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6AF" w14:textId="61FCF9E3" w:rsidR="00DD2973" w:rsidRPr="008B727A" w:rsidRDefault="00DD2973" w:rsidP="006F7B0B">
      <w:pPr>
        <w:pBdr>
          <w:top w:val="single" w:sz="4" w:space="5" w:color="auto"/>
          <w:bottom w:val="single" w:sz="4" w:space="5" w:color="auto"/>
        </w:pBdr>
        <w:shd w:val="clear" w:color="auto" w:fill="000000" w:themeFill="text1"/>
        <w:spacing w:before="100" w:beforeAutospacing="1" w:after="120" w:line="300" w:lineRule="atLeast"/>
        <w:jc w:val="center"/>
        <w:rPr>
          <w:rFonts w:ascii="Arial" w:eastAsia="Times New Roman" w:hAnsi="Arial" w:cs="Arial"/>
          <w:b/>
          <w:sz w:val="22"/>
        </w:rPr>
      </w:pPr>
      <w:r w:rsidRPr="008B727A">
        <w:rPr>
          <w:rFonts w:ascii="Arial" w:hAnsi="Arial" w:cs="Arial"/>
          <w:b/>
          <w:sz w:val="22"/>
        </w:rPr>
        <w:t>COOKIE POLICY</w:t>
      </w:r>
    </w:p>
    <w:p w14:paraId="476C0749" w14:textId="1F5EAF28" w:rsidR="006A672A" w:rsidRDefault="006A672A" w:rsidP="00DD2973">
      <w:pPr>
        <w:spacing w:before="100" w:beforeAutospacing="1" w:after="120" w:line="300" w:lineRule="exact"/>
        <w:rPr>
          <w:rFonts w:ascii="Arial" w:hAnsi="Arial" w:cs="Arial"/>
          <w:sz w:val="22"/>
        </w:rPr>
      </w:pPr>
      <w:r>
        <w:rPr>
          <w:rFonts w:ascii="Arial" w:hAnsi="Arial" w:cs="Arial"/>
          <w:sz w:val="22"/>
        </w:rPr>
        <w:t xml:space="preserve">Thank you for visiting </w:t>
      </w:r>
      <w:r w:rsidR="006B3530">
        <w:rPr>
          <w:rFonts w:ascii="Arial" w:hAnsi="Arial" w:cs="Arial"/>
          <w:sz w:val="22"/>
        </w:rPr>
        <w:t>our</w:t>
      </w:r>
      <w:r>
        <w:rPr>
          <w:rFonts w:ascii="Arial" w:hAnsi="Arial" w:cs="Arial"/>
          <w:sz w:val="22"/>
        </w:rPr>
        <w:t xml:space="preserve"> website!</w:t>
      </w:r>
    </w:p>
    <w:p w14:paraId="19747A0A" w14:textId="7562EE9F" w:rsidR="00F114AD" w:rsidRPr="008B727A" w:rsidRDefault="00DD2973" w:rsidP="00DD2973">
      <w:pPr>
        <w:spacing w:before="100" w:beforeAutospacing="1" w:after="120" w:line="300" w:lineRule="exact"/>
        <w:rPr>
          <w:rFonts w:ascii="Arial" w:eastAsia="Times New Roman" w:hAnsi="Arial" w:cs="Arial"/>
          <w:sz w:val="22"/>
        </w:rPr>
      </w:pPr>
      <w:r w:rsidRPr="008B727A">
        <w:rPr>
          <w:rFonts w:ascii="Arial" w:hAnsi="Arial" w:cs="Arial"/>
          <w:sz w:val="22"/>
        </w:rPr>
        <w:t xml:space="preserve">We, </w:t>
      </w:r>
      <w:r w:rsidR="00487F10">
        <w:rPr>
          <w:rFonts w:ascii="Arial" w:hAnsi="Arial" w:cs="Arial"/>
          <w:b/>
          <w:sz w:val="22"/>
        </w:rPr>
        <w:t>[ ... ]</w:t>
      </w:r>
      <w:r w:rsidR="00872000">
        <w:rPr>
          <w:rFonts w:ascii="Arial" w:hAnsi="Arial" w:cs="Arial"/>
          <w:b/>
          <w:sz w:val="22"/>
        </w:rPr>
        <w:t xml:space="preserve"> BV</w:t>
      </w:r>
      <w:r w:rsidR="005C783D" w:rsidRPr="006E05F1">
        <w:rPr>
          <w:rFonts w:ascii="Arial" w:hAnsi="Arial" w:cs="Arial"/>
          <w:sz w:val="22"/>
        </w:rPr>
        <w:t xml:space="preserve">, with registered offices at </w:t>
      </w:r>
      <w:r w:rsidR="00487F10">
        <w:rPr>
          <w:rFonts w:ascii="Arial" w:hAnsi="Arial" w:cs="Arial"/>
          <w:bCs/>
          <w:sz w:val="21"/>
          <w:szCs w:val="21"/>
        </w:rPr>
        <w:t>…</w:t>
      </w:r>
      <w:r w:rsidR="007D2B06">
        <w:rPr>
          <w:rFonts w:ascii="Arial" w:hAnsi="Arial" w:cs="Arial"/>
          <w:bCs/>
          <w:sz w:val="21"/>
          <w:szCs w:val="21"/>
        </w:rPr>
        <w:t xml:space="preserve"> </w:t>
      </w:r>
      <w:r w:rsidR="00872000">
        <w:rPr>
          <w:rFonts w:ascii="Arial" w:hAnsi="Arial" w:cs="Arial"/>
          <w:bCs/>
          <w:sz w:val="21"/>
          <w:szCs w:val="21"/>
        </w:rPr>
        <w:t>)</w:t>
      </w:r>
      <w:r w:rsidR="00E701D2">
        <w:rPr>
          <w:rFonts w:ascii="Arial" w:hAnsi="Arial" w:cs="Arial"/>
          <w:bCs/>
          <w:sz w:val="21"/>
          <w:szCs w:val="21"/>
        </w:rPr>
        <w:t xml:space="preserve"> and </w:t>
      </w:r>
      <w:r w:rsidR="00E701D2" w:rsidRPr="006E05F1">
        <w:rPr>
          <w:rFonts w:ascii="Arial" w:hAnsi="Arial" w:cs="Arial"/>
          <w:sz w:val="22"/>
        </w:rPr>
        <w:t>registered with the</w:t>
      </w:r>
      <w:r w:rsidR="00E701D2">
        <w:rPr>
          <w:rFonts w:ascii="Arial" w:hAnsi="Arial" w:cs="Arial"/>
          <w:sz w:val="22"/>
        </w:rPr>
        <w:t xml:space="preserve"> Belgian</w:t>
      </w:r>
      <w:r w:rsidR="00E701D2" w:rsidRPr="006E05F1">
        <w:rPr>
          <w:rFonts w:ascii="Arial" w:hAnsi="Arial" w:cs="Arial"/>
          <w:sz w:val="22"/>
        </w:rPr>
        <w:t xml:space="preserve"> Crossroads Bank of Enterprises under </w:t>
      </w:r>
      <w:r w:rsidR="00E701D2">
        <w:rPr>
          <w:rFonts w:ascii="Arial" w:hAnsi="Arial" w:cs="Arial"/>
          <w:sz w:val="22"/>
        </w:rPr>
        <w:t xml:space="preserve">company </w:t>
      </w:r>
      <w:r w:rsidR="00E701D2" w:rsidRPr="006E05F1">
        <w:rPr>
          <w:rFonts w:ascii="Arial" w:hAnsi="Arial" w:cs="Arial"/>
          <w:sz w:val="22"/>
        </w:rPr>
        <w:t xml:space="preserve">number </w:t>
      </w:r>
      <w:r w:rsidR="00E701D2" w:rsidRPr="00250527">
        <w:rPr>
          <w:rFonts w:ascii="Arial" w:hAnsi="Arial" w:cs="Arial"/>
          <w:bCs/>
          <w:sz w:val="21"/>
          <w:szCs w:val="21"/>
        </w:rPr>
        <w:t xml:space="preserve">(RLE </w:t>
      </w:r>
      <w:r w:rsidR="00872000">
        <w:rPr>
          <w:rFonts w:ascii="Arial" w:hAnsi="Arial" w:cs="Arial"/>
          <w:bCs/>
          <w:sz w:val="21"/>
          <w:szCs w:val="21"/>
        </w:rPr>
        <w:t xml:space="preserve">Antwerp, section </w:t>
      </w:r>
      <w:r w:rsidR="007D2B06">
        <w:rPr>
          <w:rFonts w:ascii="Arial" w:hAnsi="Arial" w:cs="Arial"/>
          <w:bCs/>
          <w:sz w:val="21"/>
          <w:szCs w:val="21"/>
        </w:rPr>
        <w:t>Antwerp</w:t>
      </w:r>
      <w:r w:rsidR="00E701D2" w:rsidRPr="00250527">
        <w:rPr>
          <w:rFonts w:ascii="Arial" w:hAnsi="Arial" w:cs="Arial"/>
          <w:bCs/>
          <w:sz w:val="21"/>
          <w:szCs w:val="21"/>
        </w:rPr>
        <w:t xml:space="preserve">) </w:t>
      </w:r>
      <w:r w:rsidR="005C783D" w:rsidRPr="006E05F1">
        <w:rPr>
          <w:rFonts w:ascii="Arial" w:hAnsi="Arial" w:cs="Arial"/>
          <w:sz w:val="22"/>
        </w:rPr>
        <w:t>(hereinafter, "</w:t>
      </w:r>
      <w:r w:rsidR="00487F10">
        <w:rPr>
          <w:rFonts w:ascii="Arial" w:hAnsi="Arial" w:cs="Arial"/>
          <w:b/>
          <w:bCs/>
          <w:sz w:val="22"/>
        </w:rPr>
        <w:t>[ ... ]</w:t>
      </w:r>
      <w:r w:rsidR="005C783D" w:rsidRPr="006E05F1">
        <w:rPr>
          <w:rFonts w:ascii="Arial" w:hAnsi="Arial" w:cs="Arial"/>
          <w:sz w:val="22"/>
        </w:rPr>
        <w:t>", "</w:t>
      </w:r>
      <w:r w:rsidR="005C783D" w:rsidRPr="0000642E">
        <w:rPr>
          <w:rFonts w:ascii="Arial" w:hAnsi="Arial" w:cs="Arial"/>
          <w:b/>
          <w:bCs/>
          <w:sz w:val="22"/>
        </w:rPr>
        <w:t>we</w:t>
      </w:r>
      <w:r w:rsidR="005C783D" w:rsidRPr="006E05F1">
        <w:rPr>
          <w:rFonts w:ascii="Arial" w:hAnsi="Arial" w:cs="Arial"/>
          <w:sz w:val="22"/>
        </w:rPr>
        <w:t>" or "</w:t>
      </w:r>
      <w:r w:rsidR="005C783D" w:rsidRPr="0000642E">
        <w:rPr>
          <w:rFonts w:ascii="Arial" w:hAnsi="Arial" w:cs="Arial"/>
          <w:b/>
          <w:bCs/>
          <w:sz w:val="22"/>
        </w:rPr>
        <w:t>us</w:t>
      </w:r>
      <w:r w:rsidR="005C783D" w:rsidRPr="006E05F1">
        <w:rPr>
          <w:rFonts w:ascii="Arial" w:hAnsi="Arial" w:cs="Arial"/>
          <w:sz w:val="22"/>
        </w:rPr>
        <w:t>")</w:t>
      </w:r>
      <w:r w:rsidRPr="008B727A">
        <w:rPr>
          <w:rFonts w:ascii="Arial" w:hAnsi="Arial" w:cs="Arial"/>
          <w:sz w:val="22"/>
        </w:rPr>
        <w:t>, use cookies primarily to improve the (browsing) experience of visitors to our website</w:t>
      </w:r>
      <w:r w:rsidR="006B76EF">
        <w:rPr>
          <w:rFonts w:ascii="Arial" w:hAnsi="Arial" w:cs="Arial"/>
          <w:sz w:val="22"/>
        </w:rPr>
        <w:t xml:space="preserve"> </w:t>
      </w:r>
      <w:r w:rsidR="00322832" w:rsidRPr="007D2B06">
        <w:rPr>
          <w:rFonts w:ascii="Arial" w:hAnsi="Arial" w:cs="Arial"/>
          <w:sz w:val="22"/>
        </w:rPr>
        <w:t>https://www.</w:t>
      </w:r>
      <w:r w:rsidR="00487F10" w:rsidRPr="007D2B06">
        <w:rPr>
          <w:rFonts w:ascii="Arial" w:hAnsi="Arial" w:cs="Arial"/>
          <w:sz w:val="22"/>
        </w:rPr>
        <w:t>[ ... ]</w:t>
      </w:r>
      <w:r w:rsidR="00322832" w:rsidRPr="007D2B06">
        <w:rPr>
          <w:rFonts w:ascii="Arial" w:hAnsi="Arial" w:cs="Arial"/>
          <w:sz w:val="22"/>
        </w:rPr>
        <w:t>.com</w:t>
      </w:r>
      <w:r w:rsidRPr="008B727A">
        <w:rPr>
          <w:rFonts w:ascii="Arial" w:hAnsi="Arial" w:cs="Arial"/>
          <w:sz w:val="22"/>
        </w:rPr>
        <w:t xml:space="preserve">, as well as to ensure the functioning of our website. </w:t>
      </w:r>
    </w:p>
    <w:p w14:paraId="57D7542C" w14:textId="77CEC918" w:rsidR="00F0465D" w:rsidRDefault="00DD2973" w:rsidP="00DD2973">
      <w:pPr>
        <w:spacing w:before="100" w:beforeAutospacing="1" w:after="120" w:line="300" w:lineRule="exact"/>
        <w:rPr>
          <w:rFonts w:ascii="Arial" w:hAnsi="Arial" w:cs="Arial"/>
          <w:sz w:val="22"/>
        </w:rPr>
      </w:pPr>
      <w:r w:rsidRPr="008B727A">
        <w:rPr>
          <w:rFonts w:ascii="Arial" w:hAnsi="Arial" w:cs="Arial"/>
          <w:sz w:val="22"/>
        </w:rPr>
        <w:t>Via this cookie policy, we wish to inform you which cookies we use, why we do th</w:t>
      </w:r>
      <w:r w:rsidR="00F0203D">
        <w:rPr>
          <w:rFonts w:ascii="Arial" w:hAnsi="Arial" w:cs="Arial"/>
          <w:sz w:val="22"/>
        </w:rPr>
        <w:t>at</w:t>
      </w:r>
      <w:r w:rsidRPr="008B727A">
        <w:rPr>
          <w:rFonts w:ascii="Arial" w:hAnsi="Arial" w:cs="Arial"/>
          <w:sz w:val="22"/>
        </w:rPr>
        <w:t xml:space="preserve"> and how you can delete or disable cookies.</w:t>
      </w:r>
    </w:p>
    <w:p w14:paraId="75035D86" w14:textId="7B89AD4D" w:rsidR="00A91229" w:rsidRPr="008B727A" w:rsidRDefault="00AA6974" w:rsidP="00DD2973">
      <w:pPr>
        <w:spacing w:before="100" w:beforeAutospacing="1" w:after="120" w:line="300" w:lineRule="exact"/>
        <w:rPr>
          <w:rFonts w:ascii="Arial" w:eastAsia="Times New Roman" w:hAnsi="Arial" w:cs="Arial"/>
          <w:sz w:val="22"/>
        </w:rPr>
      </w:pPr>
      <w:r w:rsidRPr="00AA6974">
        <w:rPr>
          <w:rFonts w:ascii="Arial" w:eastAsia="Times New Roman" w:hAnsi="Arial" w:cs="Arial"/>
          <w:sz w:val="22"/>
        </w:rPr>
        <w:t xml:space="preserve">This cookie </w:t>
      </w:r>
      <w:r w:rsidR="001F5217">
        <w:rPr>
          <w:rFonts w:ascii="Arial" w:eastAsia="Times New Roman" w:hAnsi="Arial" w:cs="Arial"/>
          <w:sz w:val="22"/>
        </w:rPr>
        <w:t xml:space="preserve">policy </w:t>
      </w:r>
      <w:r w:rsidRPr="00AA6974">
        <w:rPr>
          <w:rFonts w:ascii="Arial" w:eastAsia="Times New Roman" w:hAnsi="Arial" w:cs="Arial"/>
          <w:sz w:val="22"/>
        </w:rPr>
        <w:t xml:space="preserve">may be amended by us if new developments warrant it. You can always find the most up-to-date version of the cookie </w:t>
      </w:r>
      <w:r w:rsidR="002C07E6">
        <w:rPr>
          <w:rFonts w:ascii="Arial" w:eastAsia="Times New Roman" w:hAnsi="Arial" w:cs="Arial"/>
          <w:sz w:val="22"/>
        </w:rPr>
        <w:t>policy</w:t>
      </w:r>
      <w:r w:rsidRPr="00AA6974">
        <w:rPr>
          <w:rFonts w:ascii="Arial" w:eastAsia="Times New Roman" w:hAnsi="Arial" w:cs="Arial"/>
          <w:sz w:val="22"/>
        </w:rPr>
        <w:t xml:space="preserve"> on our website.</w:t>
      </w:r>
    </w:p>
    <w:p w14:paraId="516137A4" w14:textId="27BC84F7" w:rsidR="00BB689B" w:rsidRPr="00BB689B" w:rsidRDefault="00BB689B" w:rsidP="00BB689B">
      <w:pPr>
        <w:pStyle w:val="Lijstalinea"/>
        <w:numPr>
          <w:ilvl w:val="0"/>
          <w:numId w:val="40"/>
        </w:numPr>
        <w:spacing w:before="360" w:after="0" w:line="300" w:lineRule="exact"/>
        <w:outlineLvl w:val="3"/>
        <w:rPr>
          <w:rFonts w:ascii="Arial" w:eastAsia="Times New Roman" w:hAnsi="Arial" w:cs="Arial"/>
          <w:b/>
          <w:bCs/>
          <w:sz w:val="22"/>
        </w:rPr>
      </w:pPr>
      <w:r w:rsidRPr="00BB689B">
        <w:rPr>
          <w:rFonts w:ascii="Arial" w:hAnsi="Arial" w:cs="Arial"/>
          <w:b/>
          <w:sz w:val="22"/>
          <w:u w:val="single"/>
        </w:rPr>
        <w:t>What is a cookie?</w:t>
      </w:r>
      <w:r w:rsidRPr="00BB689B">
        <w:rPr>
          <w:rFonts w:ascii="Arial" w:hAnsi="Arial" w:cs="Arial"/>
          <w:b/>
          <w:sz w:val="22"/>
        </w:rPr>
        <w:t> </w:t>
      </w:r>
    </w:p>
    <w:p w14:paraId="19A06559" w14:textId="77777777" w:rsidR="00BB689B" w:rsidRPr="00693792" w:rsidRDefault="00BB689B" w:rsidP="00BB689B">
      <w:pPr>
        <w:spacing w:after="0" w:line="300" w:lineRule="exact"/>
        <w:outlineLvl w:val="3"/>
        <w:rPr>
          <w:rFonts w:ascii="Arial" w:eastAsia="Times New Roman" w:hAnsi="Arial" w:cs="Arial"/>
          <w:b/>
          <w:bCs/>
          <w:sz w:val="22"/>
        </w:rPr>
      </w:pPr>
    </w:p>
    <w:p w14:paraId="395CC7D9" w14:textId="77777777" w:rsidR="00BB689B" w:rsidRPr="00693792" w:rsidRDefault="00BB689B" w:rsidP="00BB689B">
      <w:pPr>
        <w:spacing w:after="0" w:line="300" w:lineRule="exact"/>
        <w:rPr>
          <w:rFonts w:ascii="Arial" w:eastAsia="Times New Roman" w:hAnsi="Arial" w:cs="Arial"/>
          <w:sz w:val="22"/>
        </w:rPr>
      </w:pPr>
      <w:r w:rsidRPr="00693792">
        <w:rPr>
          <w:rFonts w:ascii="Arial" w:hAnsi="Arial" w:cs="Arial"/>
          <w:sz w:val="22"/>
        </w:rPr>
        <w:t>A cookie is generally a small text and numerical file that we send and store in your web browser, on your mobile device and/or on your computer's hard drive when you visit our website. Cookies help us, for example, to remember your preferences when using our website (e.g. your choice of language), unless you have adjusted your browser settings so that it will refuse cookies. </w:t>
      </w:r>
    </w:p>
    <w:p w14:paraId="376B925F" w14:textId="77777777" w:rsidR="00BB689B" w:rsidRPr="00693792" w:rsidRDefault="00BB689B" w:rsidP="00BB689B">
      <w:pPr>
        <w:spacing w:after="0" w:line="300" w:lineRule="exact"/>
        <w:rPr>
          <w:rFonts w:ascii="Arial" w:eastAsia="Times New Roman" w:hAnsi="Arial" w:cs="Arial"/>
          <w:sz w:val="22"/>
        </w:rPr>
      </w:pPr>
    </w:p>
    <w:p w14:paraId="34DB0561" w14:textId="3B6CB222" w:rsidR="00BB689B" w:rsidRPr="00BB689B" w:rsidRDefault="00BB689B" w:rsidP="00BB689B">
      <w:pPr>
        <w:pStyle w:val="Lijstalinea"/>
        <w:numPr>
          <w:ilvl w:val="0"/>
          <w:numId w:val="40"/>
        </w:numPr>
        <w:spacing w:after="0" w:line="300" w:lineRule="exact"/>
        <w:outlineLvl w:val="3"/>
        <w:rPr>
          <w:rFonts w:ascii="Arial" w:eastAsia="Times New Roman" w:hAnsi="Arial" w:cs="Arial"/>
          <w:b/>
          <w:bCs/>
          <w:sz w:val="22"/>
        </w:rPr>
      </w:pPr>
      <w:r w:rsidRPr="00BB689B">
        <w:rPr>
          <w:rFonts w:ascii="Arial" w:hAnsi="Arial" w:cs="Arial"/>
          <w:b/>
          <w:sz w:val="22"/>
          <w:u w:val="single"/>
        </w:rPr>
        <w:t>Types of cookies</w:t>
      </w:r>
    </w:p>
    <w:p w14:paraId="516A1CEC" w14:textId="77777777" w:rsidR="00BB689B" w:rsidRPr="00693792" w:rsidRDefault="00BB689B" w:rsidP="00BB689B">
      <w:pPr>
        <w:spacing w:after="0" w:line="300" w:lineRule="exact"/>
        <w:outlineLvl w:val="3"/>
        <w:rPr>
          <w:rFonts w:ascii="Arial" w:eastAsia="Times New Roman" w:hAnsi="Arial" w:cs="Arial"/>
          <w:b/>
          <w:bCs/>
          <w:sz w:val="22"/>
        </w:rPr>
      </w:pPr>
    </w:p>
    <w:p w14:paraId="6EE47CE6" w14:textId="77777777" w:rsidR="00BB689B" w:rsidRPr="00693792" w:rsidRDefault="00BB689B" w:rsidP="00BB689B">
      <w:pPr>
        <w:spacing w:after="0" w:line="300" w:lineRule="exact"/>
        <w:rPr>
          <w:rFonts w:ascii="Arial" w:eastAsia="Times New Roman" w:hAnsi="Arial" w:cs="Arial"/>
          <w:sz w:val="22"/>
        </w:rPr>
      </w:pPr>
      <w:r w:rsidRPr="00693792">
        <w:rPr>
          <w:rFonts w:ascii="Arial" w:hAnsi="Arial" w:cs="Arial"/>
          <w:sz w:val="22"/>
        </w:rPr>
        <w:t>There are various types of cookies. Cookies can be classified according to their origin. </w:t>
      </w:r>
    </w:p>
    <w:p w14:paraId="4E98645D" w14:textId="77777777" w:rsidR="00BB689B" w:rsidRPr="00693792" w:rsidRDefault="00BB689B" w:rsidP="00BB689B">
      <w:pPr>
        <w:numPr>
          <w:ilvl w:val="0"/>
          <w:numId w:val="30"/>
        </w:numPr>
        <w:spacing w:before="100" w:beforeAutospacing="1" w:after="0" w:line="300" w:lineRule="exact"/>
        <w:rPr>
          <w:rFonts w:ascii="Arial" w:eastAsia="Times New Roman" w:hAnsi="Arial" w:cs="Arial"/>
          <w:sz w:val="22"/>
        </w:rPr>
      </w:pPr>
      <w:r w:rsidRPr="00693792">
        <w:rPr>
          <w:rFonts w:ascii="Arial" w:hAnsi="Arial" w:cs="Arial"/>
          <w:b/>
          <w:sz w:val="22"/>
        </w:rPr>
        <w:t>First party cookies</w:t>
      </w:r>
      <w:r w:rsidRPr="00693792">
        <w:rPr>
          <w:rFonts w:ascii="Arial" w:hAnsi="Arial" w:cs="Arial"/>
          <w:sz w:val="22"/>
        </w:rPr>
        <w:t> are cookies that are placed by us on your device in order to ensure the proper functioning of the website and to enhance the quality of our</w:t>
      </w:r>
      <w:r>
        <w:rPr>
          <w:rFonts w:ascii="Arial" w:hAnsi="Arial" w:cs="Arial"/>
          <w:sz w:val="22"/>
        </w:rPr>
        <w:t xml:space="preserve"> products and</w:t>
      </w:r>
      <w:r w:rsidRPr="00693792">
        <w:rPr>
          <w:rFonts w:ascii="Arial" w:hAnsi="Arial" w:cs="Arial"/>
          <w:sz w:val="22"/>
        </w:rPr>
        <w:t xml:space="preserve"> services.</w:t>
      </w:r>
    </w:p>
    <w:p w14:paraId="474F1156" w14:textId="77777777" w:rsidR="00BB689B" w:rsidRPr="00693792" w:rsidRDefault="00BB689B" w:rsidP="00BB689B">
      <w:pPr>
        <w:numPr>
          <w:ilvl w:val="0"/>
          <w:numId w:val="30"/>
        </w:numPr>
        <w:spacing w:before="100" w:beforeAutospacing="1" w:after="0" w:line="300" w:lineRule="exact"/>
        <w:rPr>
          <w:rFonts w:ascii="Arial" w:eastAsia="Times New Roman" w:hAnsi="Arial" w:cs="Arial"/>
          <w:sz w:val="22"/>
        </w:rPr>
      </w:pPr>
      <w:r w:rsidRPr="00693792">
        <w:rPr>
          <w:rFonts w:ascii="Arial" w:hAnsi="Arial" w:cs="Arial"/>
          <w:b/>
          <w:sz w:val="22"/>
        </w:rPr>
        <w:t>Third party cookies</w:t>
      </w:r>
      <w:r w:rsidRPr="00693792">
        <w:rPr>
          <w:rFonts w:ascii="Arial" w:hAnsi="Arial" w:cs="Arial"/>
          <w:sz w:val="22"/>
        </w:rPr>
        <w:t xml:space="preserve"> are cookies placed by another domain name than that of our website. If a user visits a website and a third party places a cookie via that website, this is a third party cookie. For cookies placed by third parties, we refer you to the statements that these parties provide on their respective websites. </w:t>
      </w:r>
      <w:r w:rsidRPr="00693792">
        <w:rPr>
          <w:rFonts w:ascii="Arial" w:hAnsi="Arial" w:cs="Arial"/>
          <w:i/>
          <w:sz w:val="22"/>
          <w:u w:val="single"/>
        </w:rPr>
        <w:t>Please note</w:t>
      </w:r>
      <w:r w:rsidRPr="00693792">
        <w:rPr>
          <w:rFonts w:ascii="Arial" w:hAnsi="Arial" w:cs="Arial"/>
          <w:i/>
          <w:sz w:val="22"/>
        </w:rPr>
        <w:t>: we cannot influence the content of these statements or the content of the cookies of these third parties.</w:t>
      </w:r>
    </w:p>
    <w:p w14:paraId="3F58EA02" w14:textId="77777777" w:rsidR="00BB689B" w:rsidRPr="00693792" w:rsidRDefault="00BB689B" w:rsidP="00BB689B">
      <w:pPr>
        <w:spacing w:after="0" w:line="300" w:lineRule="exact"/>
        <w:ind w:left="720"/>
        <w:rPr>
          <w:rFonts w:ascii="Arial" w:eastAsia="Times New Roman" w:hAnsi="Arial" w:cs="Arial"/>
          <w:sz w:val="22"/>
        </w:rPr>
      </w:pPr>
    </w:p>
    <w:p w14:paraId="5116196E" w14:textId="77777777" w:rsidR="00BB689B" w:rsidRPr="00693792" w:rsidRDefault="00BB689B" w:rsidP="00BB689B">
      <w:pPr>
        <w:spacing w:after="0" w:line="300" w:lineRule="exact"/>
        <w:rPr>
          <w:rFonts w:ascii="Arial" w:eastAsia="Times New Roman" w:hAnsi="Arial" w:cs="Arial"/>
          <w:sz w:val="22"/>
        </w:rPr>
      </w:pPr>
      <w:r w:rsidRPr="00693792">
        <w:rPr>
          <w:rFonts w:ascii="Arial" w:hAnsi="Arial" w:cs="Arial"/>
          <w:sz w:val="22"/>
        </w:rPr>
        <w:t>In terms of function, we can also classify cookies into:</w:t>
      </w:r>
    </w:p>
    <w:p w14:paraId="57DA6E78" w14:textId="77777777" w:rsidR="00BB689B" w:rsidRPr="00693792" w:rsidRDefault="00BB689B" w:rsidP="00BB689B">
      <w:pPr>
        <w:numPr>
          <w:ilvl w:val="0"/>
          <w:numId w:val="31"/>
        </w:numPr>
        <w:spacing w:before="100" w:beforeAutospacing="1" w:after="0" w:line="300" w:lineRule="exact"/>
        <w:rPr>
          <w:rFonts w:ascii="Arial" w:eastAsia="Times New Roman" w:hAnsi="Arial" w:cs="Arial"/>
          <w:sz w:val="22"/>
        </w:rPr>
      </w:pPr>
      <w:r w:rsidRPr="00693792">
        <w:rPr>
          <w:rFonts w:ascii="Arial" w:hAnsi="Arial" w:cs="Arial"/>
          <w:b/>
          <w:sz w:val="22"/>
        </w:rPr>
        <w:t xml:space="preserve">Essential or strictly necessary cookies </w:t>
      </w:r>
      <w:r w:rsidRPr="00693792">
        <w:rPr>
          <w:rFonts w:ascii="Arial" w:hAnsi="Arial" w:cs="Arial"/>
          <w:sz w:val="22"/>
        </w:rPr>
        <w:t>(as their name suggests) are necessary in order to use a website to function properly</w:t>
      </w:r>
      <w:r>
        <w:rPr>
          <w:rFonts w:ascii="Arial" w:hAnsi="Arial" w:cs="Arial"/>
          <w:sz w:val="22"/>
        </w:rPr>
        <w:t xml:space="preserve"> or to provide you with a service requested by you</w:t>
      </w:r>
      <w:r w:rsidRPr="00693792">
        <w:rPr>
          <w:rFonts w:ascii="Arial" w:hAnsi="Arial" w:cs="Arial"/>
          <w:sz w:val="22"/>
        </w:rPr>
        <w:t xml:space="preserve">, e.g. by establishing a particular connection. We may place those cookies </w:t>
      </w:r>
      <w:r>
        <w:rPr>
          <w:rFonts w:ascii="Arial" w:hAnsi="Arial" w:cs="Arial"/>
          <w:sz w:val="22"/>
        </w:rPr>
        <w:t xml:space="preserve">on your device </w:t>
      </w:r>
      <w:r w:rsidRPr="00693792">
        <w:rPr>
          <w:rFonts w:ascii="Arial" w:hAnsi="Arial" w:cs="Arial"/>
          <w:sz w:val="22"/>
        </w:rPr>
        <w:t>without your prior consent;</w:t>
      </w:r>
    </w:p>
    <w:p w14:paraId="71CCE5CE" w14:textId="77777777" w:rsidR="00BB689B" w:rsidRPr="00693792" w:rsidRDefault="00BB689B" w:rsidP="00BB689B">
      <w:pPr>
        <w:numPr>
          <w:ilvl w:val="0"/>
          <w:numId w:val="31"/>
        </w:numPr>
        <w:spacing w:before="100" w:beforeAutospacing="1" w:after="0" w:line="300" w:lineRule="exact"/>
        <w:rPr>
          <w:rFonts w:ascii="Arial" w:eastAsia="Times New Roman" w:hAnsi="Arial" w:cs="Arial"/>
          <w:sz w:val="22"/>
        </w:rPr>
      </w:pPr>
      <w:r w:rsidRPr="00693792">
        <w:rPr>
          <w:rFonts w:ascii="Arial" w:hAnsi="Arial" w:cs="Arial"/>
          <w:b/>
          <w:sz w:val="22"/>
        </w:rPr>
        <w:t>Non-essential cookies</w:t>
      </w:r>
      <w:r w:rsidRPr="00693792">
        <w:rPr>
          <w:rFonts w:ascii="Arial" w:hAnsi="Arial" w:cs="Arial"/>
          <w:sz w:val="22"/>
        </w:rPr>
        <w:t xml:space="preserve"> are cookies that may be placed for statistical, social, targeting or commercial purposes. They have nothing to do with purely technical support of the website. Non-functional cookies can be first party or third party cookies and may only be placed if you have given us your prior consent.</w:t>
      </w:r>
    </w:p>
    <w:p w14:paraId="5C990579" w14:textId="77777777" w:rsidR="00BB689B" w:rsidRPr="00693792" w:rsidRDefault="00BB689B" w:rsidP="00BB689B">
      <w:pPr>
        <w:spacing w:before="100" w:beforeAutospacing="1" w:after="0" w:line="300" w:lineRule="exact"/>
        <w:ind w:left="720"/>
        <w:rPr>
          <w:rFonts w:ascii="Arial" w:eastAsia="Times New Roman" w:hAnsi="Arial" w:cs="Arial"/>
          <w:sz w:val="22"/>
        </w:rPr>
      </w:pPr>
      <w:r w:rsidRPr="00693792">
        <w:rPr>
          <w:rFonts w:ascii="Arial" w:hAnsi="Arial" w:cs="Arial"/>
          <w:sz w:val="22"/>
        </w:rPr>
        <w:t xml:space="preserve">Different types of non-essential cookies can be distinguished: </w:t>
      </w:r>
    </w:p>
    <w:p w14:paraId="7573D3B0" w14:textId="77777777" w:rsidR="00BB689B" w:rsidRPr="00693792" w:rsidRDefault="00BB689B" w:rsidP="00BB689B">
      <w:pPr>
        <w:spacing w:after="0"/>
        <w:ind w:left="1440"/>
        <w:rPr>
          <w:rFonts w:ascii="Arial" w:eastAsia="Times New Roman" w:hAnsi="Arial" w:cs="Arial"/>
          <w:sz w:val="22"/>
          <w:lang w:eastAsia="zh-CN"/>
        </w:rPr>
      </w:pPr>
    </w:p>
    <w:p w14:paraId="778CF3E1" w14:textId="77777777" w:rsidR="00BB689B" w:rsidRPr="00693792" w:rsidRDefault="00BB689B" w:rsidP="00BB689B">
      <w:pPr>
        <w:numPr>
          <w:ilvl w:val="1"/>
          <w:numId w:val="31"/>
        </w:numPr>
        <w:spacing w:after="0"/>
        <w:rPr>
          <w:rFonts w:ascii="Arial" w:eastAsia="Times New Roman" w:hAnsi="Arial" w:cs="Arial"/>
          <w:sz w:val="22"/>
          <w:lang w:eastAsia="zh-CN"/>
        </w:rPr>
      </w:pPr>
      <w:r w:rsidRPr="00693792">
        <w:rPr>
          <w:rFonts w:ascii="Arial" w:eastAsia="Times New Roman" w:hAnsi="Arial" w:cs="Arial"/>
          <w:sz w:val="22"/>
          <w:lang w:eastAsia="zh-CN"/>
        </w:rPr>
        <w:t>Functional cookies ensure that certain non-essential functionalities of the website work properly.</w:t>
      </w:r>
    </w:p>
    <w:p w14:paraId="75750322" w14:textId="6F2D46F5" w:rsidR="00BB689B" w:rsidRPr="00693792" w:rsidRDefault="00BB689B" w:rsidP="00BB689B">
      <w:pPr>
        <w:numPr>
          <w:ilvl w:val="1"/>
          <w:numId w:val="31"/>
        </w:numPr>
        <w:spacing w:before="100" w:beforeAutospacing="1" w:after="0" w:line="300" w:lineRule="exact"/>
        <w:rPr>
          <w:rFonts w:ascii="Arial" w:eastAsia="Times New Roman" w:hAnsi="Arial" w:cs="Arial"/>
          <w:sz w:val="22"/>
        </w:rPr>
      </w:pPr>
      <w:r w:rsidRPr="00693792">
        <w:rPr>
          <w:rFonts w:ascii="Arial" w:hAnsi="Arial" w:cs="Arial"/>
          <w:sz w:val="22"/>
        </w:rPr>
        <w:t>Cookies for statistical purposes, among others things, allow us to determine which pages of the website you visit, where your computer is located, etc.</w:t>
      </w:r>
    </w:p>
    <w:p w14:paraId="25062E0F" w14:textId="77777777" w:rsidR="00BB689B" w:rsidRPr="00693792" w:rsidRDefault="00BB689B" w:rsidP="00BB689B">
      <w:pPr>
        <w:numPr>
          <w:ilvl w:val="1"/>
          <w:numId w:val="31"/>
        </w:numPr>
        <w:spacing w:before="100" w:beforeAutospacing="1" w:after="0" w:line="300" w:lineRule="exact"/>
        <w:rPr>
          <w:rFonts w:ascii="Arial" w:eastAsia="Times New Roman" w:hAnsi="Arial" w:cs="Arial"/>
          <w:sz w:val="22"/>
        </w:rPr>
      </w:pPr>
      <w:r w:rsidRPr="00693792">
        <w:rPr>
          <w:rFonts w:ascii="Arial" w:hAnsi="Arial" w:cs="Arial"/>
          <w:sz w:val="22"/>
        </w:rPr>
        <w:t>Cookies for social purposes allow the user to share the content of the website with others via social media.</w:t>
      </w:r>
    </w:p>
    <w:p w14:paraId="7921AEEB" w14:textId="77777777" w:rsidR="00BB689B" w:rsidRPr="00693792" w:rsidRDefault="00BB689B" w:rsidP="00BB689B">
      <w:pPr>
        <w:numPr>
          <w:ilvl w:val="1"/>
          <w:numId w:val="31"/>
        </w:numPr>
        <w:spacing w:before="100" w:beforeAutospacing="1" w:after="0" w:line="300" w:lineRule="exact"/>
        <w:rPr>
          <w:rFonts w:ascii="Arial" w:eastAsia="Times New Roman" w:hAnsi="Arial" w:cs="Arial"/>
          <w:sz w:val="22"/>
        </w:rPr>
      </w:pPr>
      <w:r w:rsidRPr="00693792">
        <w:rPr>
          <w:rFonts w:ascii="Arial" w:hAnsi="Arial" w:cs="Arial"/>
          <w:sz w:val="22"/>
        </w:rPr>
        <w:t>Cookies for targeting purposes allow us to create a profile based on your browsing behaviour, so that the ads shown are tailored to your interests.</w:t>
      </w:r>
    </w:p>
    <w:p w14:paraId="1C40536D" w14:textId="77777777" w:rsidR="00BB689B" w:rsidRPr="00693792" w:rsidRDefault="00BB689B" w:rsidP="00BB689B">
      <w:pPr>
        <w:numPr>
          <w:ilvl w:val="1"/>
          <w:numId w:val="31"/>
        </w:numPr>
        <w:spacing w:before="100" w:beforeAutospacing="1" w:after="0" w:line="300" w:lineRule="exact"/>
        <w:rPr>
          <w:rFonts w:ascii="Arial" w:eastAsia="Times New Roman" w:hAnsi="Arial" w:cs="Arial"/>
          <w:sz w:val="22"/>
        </w:rPr>
      </w:pPr>
      <w:r w:rsidRPr="00693792">
        <w:rPr>
          <w:rFonts w:ascii="Arial" w:hAnsi="Arial" w:cs="Arial"/>
          <w:sz w:val="22"/>
        </w:rPr>
        <w:t>Cookies for commercial purposes record how many and what ads have been shown to the user.</w:t>
      </w:r>
    </w:p>
    <w:p w14:paraId="6ACD3F5B" w14:textId="77777777" w:rsidR="00BB689B" w:rsidRPr="00693792" w:rsidRDefault="00BB689B" w:rsidP="00BB689B">
      <w:pPr>
        <w:spacing w:after="0" w:line="300" w:lineRule="exact"/>
        <w:ind w:left="1440"/>
        <w:rPr>
          <w:rFonts w:ascii="Arial" w:eastAsia="Times New Roman" w:hAnsi="Arial" w:cs="Arial"/>
          <w:sz w:val="22"/>
        </w:rPr>
      </w:pPr>
    </w:p>
    <w:p w14:paraId="5F048031" w14:textId="77777777" w:rsidR="00BB689B" w:rsidRPr="00693792" w:rsidRDefault="00BB689B" w:rsidP="00BB689B">
      <w:pPr>
        <w:spacing w:after="0" w:line="300" w:lineRule="exact"/>
        <w:rPr>
          <w:rFonts w:ascii="Arial" w:eastAsia="Times New Roman" w:hAnsi="Arial" w:cs="Arial"/>
          <w:sz w:val="22"/>
        </w:rPr>
      </w:pPr>
      <w:r w:rsidRPr="00693792">
        <w:rPr>
          <w:rFonts w:ascii="Arial" w:hAnsi="Arial" w:cs="Arial"/>
          <w:sz w:val="22"/>
        </w:rPr>
        <w:t>Cookies can also be classified according to their lifespan:</w:t>
      </w:r>
    </w:p>
    <w:p w14:paraId="7BB1C7AC" w14:textId="77777777" w:rsidR="00BB689B" w:rsidRDefault="00BB689B" w:rsidP="00BB689B">
      <w:pPr>
        <w:numPr>
          <w:ilvl w:val="0"/>
          <w:numId w:val="32"/>
        </w:numPr>
        <w:spacing w:before="100" w:beforeAutospacing="1" w:after="0" w:line="300" w:lineRule="exact"/>
        <w:rPr>
          <w:rFonts w:ascii="Arial" w:eastAsia="Times New Roman" w:hAnsi="Arial" w:cs="Arial"/>
          <w:sz w:val="22"/>
        </w:rPr>
      </w:pPr>
      <w:r w:rsidRPr="00693792">
        <w:rPr>
          <w:rFonts w:ascii="Arial" w:hAnsi="Arial" w:cs="Arial"/>
          <w:b/>
          <w:sz w:val="22"/>
        </w:rPr>
        <w:t>Limited duration cookies</w:t>
      </w:r>
      <w:r w:rsidRPr="00693792">
        <w:rPr>
          <w:rFonts w:ascii="Arial" w:hAnsi="Arial" w:cs="Arial"/>
          <w:sz w:val="22"/>
        </w:rPr>
        <w:t>: These cookies remain present on the user's device for the duration defined in the cookie. They are activated every time the user visits the website which placed this cookie. Most non-essential cookies are limited duration cookies.</w:t>
      </w:r>
    </w:p>
    <w:p w14:paraId="5D066DAA" w14:textId="6940F2DC" w:rsidR="009D1801" w:rsidRPr="00BB689B" w:rsidRDefault="00BB689B" w:rsidP="00BB689B">
      <w:pPr>
        <w:numPr>
          <w:ilvl w:val="0"/>
          <w:numId w:val="32"/>
        </w:numPr>
        <w:spacing w:before="100" w:beforeAutospacing="1" w:after="0" w:line="300" w:lineRule="exact"/>
        <w:rPr>
          <w:rFonts w:ascii="Arial" w:eastAsia="Times New Roman" w:hAnsi="Arial" w:cs="Arial"/>
          <w:sz w:val="22"/>
        </w:rPr>
      </w:pPr>
      <w:r w:rsidRPr="00BB689B">
        <w:rPr>
          <w:rFonts w:ascii="Arial" w:hAnsi="Arial" w:cs="Arial"/>
          <w:b/>
          <w:sz w:val="22"/>
        </w:rPr>
        <w:t>Session cookies</w:t>
      </w:r>
      <w:r w:rsidRPr="00BB689B">
        <w:rPr>
          <w:rFonts w:ascii="Arial" w:hAnsi="Arial" w:cs="Arial"/>
          <w:sz w:val="22"/>
        </w:rPr>
        <w:t>: These cookies allow us to simplify a user's actions and link them to each other during a browser session. A browser session starts when a user opens the browser screen and ends when they close the browser screen. Session cookies are placed temporarily. As soon as you close the browser, all session cookies are removed. Most essential cookies are session cookies.</w:t>
      </w:r>
    </w:p>
    <w:p w14:paraId="64D91B04" w14:textId="77777777" w:rsidR="009D1801" w:rsidRPr="008B727A" w:rsidRDefault="009D1801" w:rsidP="00EF06B4">
      <w:pPr>
        <w:spacing w:after="0" w:line="300" w:lineRule="exact"/>
        <w:rPr>
          <w:rFonts w:ascii="Arial" w:eastAsia="Times New Roman" w:hAnsi="Arial" w:cs="Arial"/>
          <w:sz w:val="22"/>
        </w:rPr>
      </w:pPr>
    </w:p>
    <w:p w14:paraId="289A661A" w14:textId="62B94299" w:rsidR="00DD2973" w:rsidRPr="00FE3B51" w:rsidRDefault="00DD2973" w:rsidP="00BB689B">
      <w:pPr>
        <w:pStyle w:val="Lijstalinea"/>
        <w:numPr>
          <w:ilvl w:val="0"/>
          <w:numId w:val="40"/>
        </w:numPr>
        <w:spacing w:after="0" w:line="300" w:lineRule="exact"/>
        <w:outlineLvl w:val="3"/>
        <w:rPr>
          <w:rFonts w:ascii="Arial" w:eastAsia="Times New Roman" w:hAnsi="Arial" w:cs="Arial"/>
          <w:b/>
          <w:bCs/>
          <w:sz w:val="22"/>
          <w:u w:val="single"/>
        </w:rPr>
      </w:pPr>
      <w:r w:rsidRPr="00FE3B51">
        <w:rPr>
          <w:rFonts w:ascii="Arial" w:hAnsi="Arial" w:cs="Arial"/>
          <w:b/>
          <w:sz w:val="22"/>
          <w:u w:val="single"/>
        </w:rPr>
        <w:t>Information about our use of cookies </w:t>
      </w:r>
    </w:p>
    <w:p w14:paraId="105953F6" w14:textId="77777777" w:rsidR="00AC1891" w:rsidRPr="00FD2BAB" w:rsidRDefault="00AC1891" w:rsidP="00DD2973">
      <w:pPr>
        <w:spacing w:after="0" w:line="300" w:lineRule="exact"/>
        <w:outlineLvl w:val="3"/>
        <w:rPr>
          <w:rFonts w:ascii="Arial" w:eastAsia="Times New Roman" w:hAnsi="Arial" w:cs="Arial"/>
          <w:sz w:val="22"/>
        </w:rPr>
      </w:pPr>
    </w:p>
    <w:p w14:paraId="430B025F" w14:textId="45AB8D23" w:rsidR="004B6D1E" w:rsidRPr="008B727A" w:rsidRDefault="004B6D1E" w:rsidP="00DD2973">
      <w:pPr>
        <w:spacing w:after="0" w:line="300" w:lineRule="exact"/>
        <w:rPr>
          <w:rFonts w:ascii="Arial" w:eastAsia="Times New Roman" w:hAnsi="Arial" w:cs="Arial"/>
          <w:sz w:val="22"/>
        </w:rPr>
      </w:pPr>
      <w:r w:rsidRPr="008B727A">
        <w:rPr>
          <w:rFonts w:ascii="Arial" w:hAnsi="Arial" w:cs="Arial"/>
          <w:sz w:val="22"/>
        </w:rPr>
        <w:t>When you use our website, we place the following cookies:</w:t>
      </w:r>
    </w:p>
    <w:p w14:paraId="61524A82" w14:textId="2D01526A" w:rsidR="004B6D1E" w:rsidRPr="008B727A" w:rsidRDefault="004B6D1E" w:rsidP="00DD2973">
      <w:pPr>
        <w:spacing w:after="0" w:line="300" w:lineRule="exact"/>
        <w:rPr>
          <w:rFonts w:ascii="Arial" w:eastAsia="Times New Roman" w:hAnsi="Arial" w:cs="Arial"/>
          <w:sz w:val="22"/>
        </w:rPr>
      </w:pPr>
    </w:p>
    <w:tbl>
      <w:tblPr>
        <w:tblStyle w:val="Tabelraster"/>
        <w:tblW w:w="10201" w:type="dxa"/>
        <w:tblLook w:val="04A0" w:firstRow="1" w:lastRow="0" w:firstColumn="1" w:lastColumn="0" w:noHBand="0" w:noVBand="1"/>
      </w:tblPr>
      <w:tblGrid>
        <w:gridCol w:w="3225"/>
        <w:gridCol w:w="1232"/>
        <w:gridCol w:w="1855"/>
        <w:gridCol w:w="1989"/>
        <w:gridCol w:w="1900"/>
      </w:tblGrid>
      <w:tr w:rsidR="009F6464" w:rsidRPr="00A2018D" w14:paraId="7C28F563" w14:textId="4100DBD3" w:rsidTr="007935F2">
        <w:trPr>
          <w:trHeight w:val="397"/>
        </w:trPr>
        <w:tc>
          <w:tcPr>
            <w:tcW w:w="3225" w:type="dxa"/>
          </w:tcPr>
          <w:p w14:paraId="2002DB60" w14:textId="421699FB" w:rsidR="003A01F1" w:rsidRPr="00A2018D" w:rsidRDefault="003A01F1" w:rsidP="00DD2973">
            <w:pPr>
              <w:spacing w:after="0" w:line="300" w:lineRule="exact"/>
              <w:rPr>
                <w:rFonts w:ascii="Arial" w:eastAsia="Times New Roman" w:hAnsi="Arial" w:cs="Arial"/>
                <w:b/>
                <w:bCs/>
                <w:sz w:val="22"/>
              </w:rPr>
            </w:pPr>
            <w:r w:rsidRPr="00A2018D">
              <w:rPr>
                <w:rFonts w:ascii="Arial" w:hAnsi="Arial" w:cs="Arial"/>
                <w:b/>
                <w:sz w:val="22"/>
              </w:rPr>
              <w:t>Name</w:t>
            </w:r>
          </w:p>
        </w:tc>
        <w:tc>
          <w:tcPr>
            <w:tcW w:w="1232" w:type="dxa"/>
          </w:tcPr>
          <w:p w14:paraId="28A6B696" w14:textId="7F8F70E2" w:rsidR="003A01F1" w:rsidRPr="00A2018D" w:rsidRDefault="003A01F1" w:rsidP="00DD2973">
            <w:pPr>
              <w:spacing w:after="0" w:line="300" w:lineRule="exact"/>
              <w:rPr>
                <w:rFonts w:ascii="Arial" w:eastAsia="Times New Roman" w:hAnsi="Arial" w:cs="Arial"/>
                <w:b/>
                <w:bCs/>
                <w:sz w:val="22"/>
              </w:rPr>
            </w:pPr>
            <w:r w:rsidRPr="00A2018D">
              <w:rPr>
                <w:rFonts w:ascii="Arial" w:hAnsi="Arial" w:cs="Arial"/>
                <w:b/>
                <w:sz w:val="22"/>
              </w:rPr>
              <w:t>Type</w:t>
            </w:r>
          </w:p>
        </w:tc>
        <w:tc>
          <w:tcPr>
            <w:tcW w:w="1855" w:type="dxa"/>
          </w:tcPr>
          <w:p w14:paraId="6906CA6A" w14:textId="312D90F4" w:rsidR="003A01F1" w:rsidRPr="00A2018D" w:rsidRDefault="00774177" w:rsidP="00DD2973">
            <w:pPr>
              <w:spacing w:after="0" w:line="300" w:lineRule="exact"/>
              <w:rPr>
                <w:rFonts w:ascii="Arial" w:hAnsi="Arial" w:cs="Arial"/>
                <w:b/>
                <w:sz w:val="22"/>
              </w:rPr>
            </w:pPr>
            <w:r>
              <w:rPr>
                <w:rFonts w:ascii="Arial" w:hAnsi="Arial" w:cs="Arial"/>
                <w:b/>
                <w:sz w:val="22"/>
              </w:rPr>
              <w:t>Origin</w:t>
            </w:r>
          </w:p>
        </w:tc>
        <w:tc>
          <w:tcPr>
            <w:tcW w:w="1989" w:type="dxa"/>
          </w:tcPr>
          <w:p w14:paraId="1EB761A0" w14:textId="604A7956" w:rsidR="003A01F1" w:rsidRPr="00A2018D" w:rsidRDefault="00CA62AC" w:rsidP="00DD2973">
            <w:pPr>
              <w:spacing w:after="0" w:line="300" w:lineRule="exact"/>
              <w:rPr>
                <w:rFonts w:ascii="Arial" w:eastAsia="Times New Roman" w:hAnsi="Arial" w:cs="Arial"/>
                <w:b/>
                <w:bCs/>
                <w:sz w:val="22"/>
              </w:rPr>
            </w:pPr>
            <w:r w:rsidRPr="00A2018D">
              <w:rPr>
                <w:rFonts w:ascii="Arial" w:hAnsi="Arial" w:cs="Arial"/>
                <w:b/>
                <w:sz w:val="22"/>
              </w:rPr>
              <w:t>Description</w:t>
            </w:r>
          </w:p>
        </w:tc>
        <w:tc>
          <w:tcPr>
            <w:tcW w:w="1900" w:type="dxa"/>
          </w:tcPr>
          <w:p w14:paraId="58FE02D8" w14:textId="5943E530" w:rsidR="003A01F1" w:rsidRPr="00A2018D" w:rsidRDefault="00774177" w:rsidP="00DD2973">
            <w:pPr>
              <w:spacing w:after="0" w:line="300" w:lineRule="exact"/>
              <w:rPr>
                <w:rFonts w:ascii="Arial" w:eastAsia="Times New Roman" w:hAnsi="Arial" w:cs="Arial"/>
                <w:b/>
                <w:bCs/>
                <w:sz w:val="22"/>
              </w:rPr>
            </w:pPr>
            <w:r>
              <w:rPr>
                <w:rFonts w:ascii="Arial" w:hAnsi="Arial" w:cs="Arial"/>
                <w:b/>
                <w:sz w:val="22"/>
              </w:rPr>
              <w:t>Retention period</w:t>
            </w:r>
            <w:r w:rsidR="003A01F1" w:rsidRPr="00A2018D">
              <w:rPr>
                <w:rFonts w:ascii="Arial" w:hAnsi="Arial" w:cs="Arial"/>
                <w:b/>
                <w:sz w:val="22"/>
              </w:rPr>
              <w:t xml:space="preserve"> </w:t>
            </w:r>
          </w:p>
        </w:tc>
      </w:tr>
      <w:tr w:rsidR="00913823" w:rsidRPr="00A2018D" w14:paraId="180C1D3E" w14:textId="77777777" w:rsidTr="007935F2">
        <w:tc>
          <w:tcPr>
            <w:tcW w:w="3225" w:type="dxa"/>
          </w:tcPr>
          <w:p w14:paraId="50805B2F" w14:textId="41B26D4F" w:rsidR="00913823" w:rsidRDefault="00913823" w:rsidP="00DD2973">
            <w:pPr>
              <w:spacing w:after="0" w:line="300" w:lineRule="exact"/>
              <w:rPr>
                <w:rFonts w:ascii="Arial" w:eastAsia="Times New Roman" w:hAnsi="Arial" w:cs="Arial"/>
                <w:sz w:val="22"/>
              </w:rPr>
            </w:pPr>
          </w:p>
        </w:tc>
        <w:tc>
          <w:tcPr>
            <w:tcW w:w="1232" w:type="dxa"/>
          </w:tcPr>
          <w:p w14:paraId="6736F8DB" w14:textId="46EE5EAA" w:rsidR="00913823" w:rsidRPr="00A2018D" w:rsidRDefault="00913823" w:rsidP="00DD2973">
            <w:pPr>
              <w:spacing w:after="0" w:line="300" w:lineRule="exact"/>
              <w:rPr>
                <w:rFonts w:ascii="Arial" w:hAnsi="Arial" w:cs="Arial"/>
                <w:sz w:val="22"/>
              </w:rPr>
            </w:pPr>
          </w:p>
        </w:tc>
        <w:tc>
          <w:tcPr>
            <w:tcW w:w="1855" w:type="dxa"/>
          </w:tcPr>
          <w:p w14:paraId="42F5E125" w14:textId="46EE8197" w:rsidR="00913823" w:rsidRDefault="00913823" w:rsidP="00DD2973">
            <w:pPr>
              <w:spacing w:after="0" w:line="300" w:lineRule="exact"/>
              <w:rPr>
                <w:rFonts w:ascii="Arial" w:hAnsi="Arial" w:cs="Arial"/>
                <w:sz w:val="22"/>
              </w:rPr>
            </w:pPr>
          </w:p>
        </w:tc>
        <w:tc>
          <w:tcPr>
            <w:tcW w:w="1989" w:type="dxa"/>
          </w:tcPr>
          <w:p w14:paraId="6DCB1E62" w14:textId="3B9E6752" w:rsidR="00913823" w:rsidRDefault="00913823" w:rsidP="00DD2973">
            <w:pPr>
              <w:spacing w:after="0" w:line="300" w:lineRule="exact"/>
              <w:rPr>
                <w:rFonts w:ascii="Arial" w:hAnsi="Arial" w:cs="Arial"/>
                <w:sz w:val="22"/>
              </w:rPr>
            </w:pPr>
          </w:p>
        </w:tc>
        <w:tc>
          <w:tcPr>
            <w:tcW w:w="1900" w:type="dxa"/>
          </w:tcPr>
          <w:p w14:paraId="24597C8E" w14:textId="1EE4690A" w:rsidR="00913823" w:rsidRDefault="00913823" w:rsidP="00DD2973">
            <w:pPr>
              <w:spacing w:after="0" w:line="300" w:lineRule="exact"/>
              <w:rPr>
                <w:rFonts w:ascii="Arial" w:hAnsi="Arial" w:cs="Arial"/>
                <w:sz w:val="22"/>
              </w:rPr>
            </w:pPr>
          </w:p>
        </w:tc>
      </w:tr>
    </w:tbl>
    <w:p w14:paraId="26C389A5" w14:textId="2A303672" w:rsidR="00FD2BAB" w:rsidRDefault="00FD2BAB" w:rsidP="00DD2973">
      <w:pPr>
        <w:spacing w:after="0" w:line="300" w:lineRule="exact"/>
        <w:rPr>
          <w:rFonts w:ascii="Arial" w:eastAsia="Times New Roman" w:hAnsi="Arial" w:cs="Arial"/>
          <w:sz w:val="22"/>
        </w:rPr>
      </w:pPr>
    </w:p>
    <w:p w14:paraId="4C3590EE" w14:textId="0BEBB441" w:rsidR="00DD2973" w:rsidRPr="008B727A" w:rsidRDefault="00DD2973" w:rsidP="00DD2973">
      <w:pPr>
        <w:spacing w:after="0" w:line="300" w:lineRule="exact"/>
        <w:rPr>
          <w:rFonts w:ascii="Arial" w:eastAsia="Times New Roman" w:hAnsi="Arial" w:cs="Arial"/>
          <w:sz w:val="22"/>
        </w:rPr>
      </w:pPr>
      <w:r w:rsidRPr="008B727A">
        <w:rPr>
          <w:rFonts w:ascii="Arial" w:hAnsi="Arial" w:cs="Arial"/>
          <w:sz w:val="22"/>
        </w:rPr>
        <w:t xml:space="preserve">Please read our </w:t>
      </w:r>
      <w:r w:rsidRPr="008B727A">
        <w:rPr>
          <w:rFonts w:ascii="Arial" w:hAnsi="Arial" w:cs="Arial"/>
          <w:sz w:val="22"/>
          <w:u w:val="single"/>
        </w:rPr>
        <w:t xml:space="preserve">privacy </w:t>
      </w:r>
      <w:r w:rsidR="00D80049">
        <w:rPr>
          <w:rFonts w:ascii="Arial" w:hAnsi="Arial" w:cs="Arial"/>
          <w:sz w:val="22"/>
          <w:u w:val="single"/>
        </w:rPr>
        <w:t>policy</w:t>
      </w:r>
      <w:r w:rsidR="008611B4" w:rsidRPr="00D80049">
        <w:rPr>
          <w:rFonts w:ascii="Arial" w:hAnsi="Arial" w:cs="Arial"/>
          <w:sz w:val="22"/>
        </w:rPr>
        <w:t xml:space="preserve"> (</w:t>
      </w:r>
      <w:hyperlink r:id="rId13" w:history="1">
        <w:r w:rsidR="001968B4" w:rsidRPr="00993C80">
          <w:rPr>
            <w:rStyle w:val="Hyperlink"/>
            <w:rFonts w:ascii="Arial" w:hAnsi="Arial" w:cs="Arial"/>
            <w:sz w:val="22"/>
            <w:lang w:val="en-US"/>
          </w:rPr>
          <w:t>https://www.</w:t>
        </w:r>
        <w:r w:rsidR="00487F10">
          <w:rPr>
            <w:rStyle w:val="Hyperlink"/>
            <w:rFonts w:ascii="Arial" w:hAnsi="Arial" w:cs="Arial"/>
            <w:sz w:val="22"/>
            <w:lang w:val="en-US"/>
          </w:rPr>
          <w:t>[ ... ]</w:t>
        </w:r>
        <w:r w:rsidR="001968B4" w:rsidRPr="00993C80">
          <w:rPr>
            <w:rStyle w:val="Hyperlink"/>
            <w:rFonts w:ascii="Arial" w:hAnsi="Arial" w:cs="Arial"/>
            <w:sz w:val="22"/>
            <w:lang w:val="en-US"/>
          </w:rPr>
          <w:t>com/</w:t>
        </w:r>
        <w:proofErr w:type="spellStart"/>
        <w:r w:rsidR="001968B4" w:rsidRPr="00993C80">
          <w:rPr>
            <w:rStyle w:val="Hyperlink"/>
            <w:rFonts w:ascii="Arial" w:hAnsi="Arial" w:cs="Arial"/>
            <w:sz w:val="22"/>
            <w:lang w:val="en-US"/>
          </w:rPr>
          <w:t>en</w:t>
        </w:r>
        <w:proofErr w:type="spellEnd"/>
        <w:r w:rsidR="001968B4" w:rsidRPr="00993C80">
          <w:rPr>
            <w:rStyle w:val="Hyperlink"/>
            <w:rFonts w:ascii="Arial" w:hAnsi="Arial" w:cs="Arial"/>
            <w:sz w:val="22"/>
            <w:lang w:val="en-US"/>
          </w:rPr>
          <w:t>/privacy</w:t>
        </w:r>
      </w:hyperlink>
      <w:r w:rsidR="00D80049" w:rsidRPr="00D80049">
        <w:rPr>
          <w:rFonts w:ascii="Arial" w:hAnsi="Arial" w:cs="Arial"/>
          <w:sz w:val="22"/>
        </w:rPr>
        <w:t>)</w:t>
      </w:r>
      <w:r w:rsidRPr="008B727A">
        <w:rPr>
          <w:rFonts w:ascii="Arial" w:hAnsi="Arial" w:cs="Arial"/>
          <w:sz w:val="22"/>
        </w:rPr>
        <w:t xml:space="preserve"> to find out how we process and </w:t>
      </w:r>
      <w:r w:rsidR="001B2716">
        <w:rPr>
          <w:rFonts w:ascii="Arial" w:hAnsi="Arial" w:cs="Arial"/>
          <w:sz w:val="22"/>
        </w:rPr>
        <w:t>protect</w:t>
      </w:r>
      <w:r w:rsidRPr="008B727A">
        <w:rPr>
          <w:rFonts w:ascii="Arial" w:hAnsi="Arial" w:cs="Arial"/>
          <w:sz w:val="22"/>
        </w:rPr>
        <w:t xml:space="preserve"> personal data, how long we retain it and what privacy rights you have. </w:t>
      </w:r>
    </w:p>
    <w:p w14:paraId="0099715F" w14:textId="77777777" w:rsidR="00AC1891" w:rsidRPr="008B727A" w:rsidRDefault="00AC1891" w:rsidP="00DD2973">
      <w:pPr>
        <w:spacing w:after="0" w:line="300" w:lineRule="exact"/>
        <w:rPr>
          <w:rFonts w:ascii="Arial" w:eastAsia="Times New Roman" w:hAnsi="Arial" w:cs="Arial"/>
          <w:b/>
          <w:bCs/>
          <w:sz w:val="22"/>
        </w:rPr>
      </w:pPr>
    </w:p>
    <w:p w14:paraId="3E05D3C7" w14:textId="5F052B6D" w:rsidR="00DD2973" w:rsidRPr="00FE3B51" w:rsidRDefault="00E377B0" w:rsidP="00BB689B">
      <w:pPr>
        <w:pStyle w:val="Lijstalinea"/>
        <w:numPr>
          <w:ilvl w:val="0"/>
          <w:numId w:val="40"/>
        </w:numPr>
        <w:spacing w:after="0" w:line="300" w:lineRule="exact"/>
        <w:outlineLvl w:val="3"/>
        <w:rPr>
          <w:rFonts w:ascii="Arial" w:eastAsia="Times New Roman" w:hAnsi="Arial" w:cs="Arial"/>
          <w:b/>
          <w:bCs/>
          <w:sz w:val="22"/>
          <w:u w:val="single"/>
        </w:rPr>
      </w:pPr>
      <w:r w:rsidRPr="00FE3B51">
        <w:rPr>
          <w:rFonts w:ascii="Arial" w:hAnsi="Arial" w:cs="Arial"/>
          <w:b/>
          <w:sz w:val="22"/>
          <w:u w:val="single"/>
        </w:rPr>
        <w:t>Accepting cookies </w:t>
      </w:r>
    </w:p>
    <w:p w14:paraId="7DF94AF7" w14:textId="77777777" w:rsidR="00AC1891" w:rsidRPr="008B727A" w:rsidRDefault="00AC1891" w:rsidP="00DD2973">
      <w:pPr>
        <w:spacing w:after="0" w:line="300" w:lineRule="exact"/>
        <w:outlineLvl w:val="3"/>
        <w:rPr>
          <w:rFonts w:ascii="Arial" w:eastAsia="Times New Roman" w:hAnsi="Arial" w:cs="Arial"/>
          <w:b/>
          <w:bCs/>
          <w:sz w:val="22"/>
        </w:rPr>
      </w:pPr>
    </w:p>
    <w:p w14:paraId="11BF2376" w14:textId="52A3E106" w:rsidR="00D0115A" w:rsidRPr="008B727A" w:rsidRDefault="00DD2973" w:rsidP="00DD2973">
      <w:pPr>
        <w:spacing w:after="0" w:line="300" w:lineRule="exact"/>
        <w:rPr>
          <w:rFonts w:ascii="Arial" w:eastAsia="Times New Roman" w:hAnsi="Arial" w:cs="Arial"/>
          <w:sz w:val="22"/>
        </w:rPr>
      </w:pPr>
      <w:r w:rsidRPr="008B727A">
        <w:rPr>
          <w:rFonts w:ascii="Arial" w:hAnsi="Arial" w:cs="Arial"/>
          <w:sz w:val="22"/>
        </w:rPr>
        <w:t>When you visit our website</w:t>
      </w:r>
      <w:r w:rsidR="00DC14F9">
        <w:rPr>
          <w:rFonts w:ascii="Arial" w:hAnsi="Arial" w:cs="Arial"/>
          <w:sz w:val="22"/>
        </w:rPr>
        <w:t xml:space="preserve"> for the first</w:t>
      </w:r>
      <w:r w:rsidRPr="008B727A">
        <w:rPr>
          <w:rFonts w:ascii="Arial" w:hAnsi="Arial" w:cs="Arial"/>
          <w:sz w:val="22"/>
        </w:rPr>
        <w:t xml:space="preserve">, a cookie banner will appear. Via this cookie banner, we inform you about </w:t>
      </w:r>
      <w:r w:rsidR="000E01F9">
        <w:rPr>
          <w:rFonts w:ascii="Arial" w:hAnsi="Arial" w:cs="Arial"/>
          <w:sz w:val="22"/>
        </w:rPr>
        <w:t>the</w:t>
      </w:r>
      <w:r w:rsidRPr="008B727A">
        <w:rPr>
          <w:rFonts w:ascii="Arial" w:hAnsi="Arial" w:cs="Arial"/>
          <w:sz w:val="22"/>
        </w:rPr>
        <w:t xml:space="preserve"> cookies we use and we ask you if we can </w:t>
      </w:r>
      <w:r w:rsidR="004B18BC">
        <w:rPr>
          <w:rFonts w:ascii="Arial" w:hAnsi="Arial" w:cs="Arial"/>
          <w:sz w:val="22"/>
        </w:rPr>
        <w:t>place non-essential cookies on your device</w:t>
      </w:r>
      <w:r w:rsidRPr="008B727A">
        <w:rPr>
          <w:rFonts w:ascii="Arial" w:hAnsi="Arial" w:cs="Arial"/>
          <w:sz w:val="22"/>
        </w:rPr>
        <w:t xml:space="preserve">. You are free to consent or not. </w:t>
      </w:r>
    </w:p>
    <w:p w14:paraId="23257C08" w14:textId="77777777" w:rsidR="009312F5" w:rsidRDefault="009312F5" w:rsidP="00DD2973">
      <w:pPr>
        <w:spacing w:after="0" w:line="300" w:lineRule="exact"/>
        <w:rPr>
          <w:rFonts w:ascii="Arial" w:eastAsia="Times New Roman" w:hAnsi="Arial" w:cs="Arial"/>
          <w:sz w:val="22"/>
        </w:rPr>
      </w:pPr>
    </w:p>
    <w:p w14:paraId="22370405" w14:textId="078C0EEE" w:rsidR="00D0115A" w:rsidRDefault="009312F5" w:rsidP="00DD2973">
      <w:pPr>
        <w:spacing w:after="0" w:line="300" w:lineRule="exact"/>
        <w:rPr>
          <w:rFonts w:ascii="Arial" w:eastAsia="Times New Roman" w:hAnsi="Arial" w:cs="Arial"/>
          <w:sz w:val="22"/>
        </w:rPr>
      </w:pPr>
      <w:r w:rsidRPr="009312F5">
        <w:rPr>
          <w:rFonts w:ascii="Arial" w:eastAsia="Times New Roman" w:hAnsi="Arial" w:cs="Arial"/>
          <w:sz w:val="22"/>
        </w:rPr>
        <w:t>Please note that some functionalities on our website may not work or not. may not work fully if not all cookies would be accepted.</w:t>
      </w:r>
    </w:p>
    <w:p w14:paraId="3F7506A0" w14:textId="77777777" w:rsidR="009312F5" w:rsidRPr="008B727A" w:rsidRDefault="009312F5" w:rsidP="00DD2973">
      <w:pPr>
        <w:spacing w:after="0" w:line="300" w:lineRule="exact"/>
        <w:rPr>
          <w:rFonts w:ascii="Arial" w:eastAsia="Times New Roman" w:hAnsi="Arial" w:cs="Arial"/>
          <w:sz w:val="22"/>
        </w:rPr>
      </w:pPr>
    </w:p>
    <w:p w14:paraId="1A8757B0" w14:textId="63284ACB" w:rsidR="00DD2973" w:rsidRPr="00FE3B51" w:rsidRDefault="001F780B" w:rsidP="00BB689B">
      <w:pPr>
        <w:pStyle w:val="Lijstalinea"/>
        <w:numPr>
          <w:ilvl w:val="0"/>
          <w:numId w:val="40"/>
        </w:numPr>
        <w:spacing w:after="0" w:line="300" w:lineRule="exact"/>
        <w:outlineLvl w:val="3"/>
        <w:rPr>
          <w:rFonts w:ascii="Arial" w:eastAsia="Times New Roman" w:hAnsi="Arial" w:cs="Arial"/>
          <w:b/>
          <w:bCs/>
          <w:sz w:val="22"/>
          <w:u w:val="single"/>
        </w:rPr>
      </w:pPr>
      <w:r w:rsidRPr="00FE3B51">
        <w:rPr>
          <w:rFonts w:ascii="Arial" w:hAnsi="Arial" w:cs="Arial"/>
          <w:b/>
          <w:sz w:val="22"/>
          <w:u w:val="single"/>
        </w:rPr>
        <w:t>Managing (d</w:t>
      </w:r>
      <w:r w:rsidR="00E377B0" w:rsidRPr="00FE3B51">
        <w:rPr>
          <w:rFonts w:ascii="Arial" w:hAnsi="Arial" w:cs="Arial"/>
          <w:b/>
          <w:sz w:val="22"/>
          <w:u w:val="single"/>
        </w:rPr>
        <w:t>eleting or disabling</w:t>
      </w:r>
      <w:r w:rsidRPr="00FE3B51">
        <w:rPr>
          <w:rFonts w:ascii="Arial" w:hAnsi="Arial" w:cs="Arial"/>
          <w:b/>
          <w:sz w:val="22"/>
          <w:u w:val="single"/>
        </w:rPr>
        <w:t>)</w:t>
      </w:r>
      <w:r w:rsidR="00E377B0" w:rsidRPr="00FE3B51">
        <w:rPr>
          <w:rFonts w:ascii="Arial" w:hAnsi="Arial" w:cs="Arial"/>
          <w:b/>
          <w:sz w:val="22"/>
          <w:u w:val="single"/>
        </w:rPr>
        <w:t xml:space="preserve"> cookies</w:t>
      </w:r>
    </w:p>
    <w:p w14:paraId="29B6ED02" w14:textId="77777777" w:rsidR="00AC1891" w:rsidRPr="008B727A" w:rsidRDefault="00AC1891" w:rsidP="00DD2973">
      <w:pPr>
        <w:spacing w:after="0" w:line="300" w:lineRule="exact"/>
        <w:outlineLvl w:val="3"/>
        <w:rPr>
          <w:rFonts w:ascii="Arial" w:eastAsia="Times New Roman" w:hAnsi="Arial" w:cs="Arial"/>
          <w:b/>
          <w:bCs/>
          <w:sz w:val="22"/>
        </w:rPr>
      </w:pPr>
    </w:p>
    <w:p w14:paraId="0F3FB135" w14:textId="77777777" w:rsidR="0021710D" w:rsidRPr="008B727A" w:rsidRDefault="00DD2973" w:rsidP="00DD2973">
      <w:pPr>
        <w:spacing w:after="0" w:line="300" w:lineRule="exact"/>
        <w:rPr>
          <w:rFonts w:ascii="Arial" w:eastAsia="Times New Roman" w:hAnsi="Arial" w:cs="Arial"/>
          <w:sz w:val="22"/>
        </w:rPr>
      </w:pPr>
      <w:r w:rsidRPr="008B727A">
        <w:rPr>
          <w:rFonts w:ascii="Arial" w:hAnsi="Arial" w:cs="Arial"/>
          <w:sz w:val="22"/>
        </w:rPr>
        <w:t xml:space="preserve">If you do not want websites to place cookies on your computer or want to delete your cookies, you can change your cookie settings in your web browser. </w:t>
      </w:r>
    </w:p>
    <w:p w14:paraId="11952EC1" w14:textId="77777777" w:rsidR="0021710D" w:rsidRPr="008B727A" w:rsidRDefault="0021710D" w:rsidP="00DD2973">
      <w:pPr>
        <w:spacing w:after="0" w:line="300" w:lineRule="exact"/>
        <w:rPr>
          <w:rFonts w:ascii="Arial" w:eastAsia="Times New Roman" w:hAnsi="Arial" w:cs="Arial"/>
          <w:sz w:val="22"/>
        </w:rPr>
      </w:pPr>
    </w:p>
    <w:p w14:paraId="58616D9C" w14:textId="77777777" w:rsidR="0021710D" w:rsidRPr="008B727A" w:rsidRDefault="00DD2973" w:rsidP="00DD2973">
      <w:pPr>
        <w:spacing w:after="0" w:line="300" w:lineRule="exact"/>
        <w:rPr>
          <w:rFonts w:ascii="Arial" w:eastAsia="Times New Roman" w:hAnsi="Arial" w:cs="Arial"/>
          <w:sz w:val="22"/>
        </w:rPr>
      </w:pPr>
      <w:r w:rsidRPr="008B727A">
        <w:rPr>
          <w:rFonts w:ascii="Arial" w:hAnsi="Arial" w:cs="Arial"/>
          <w:sz w:val="22"/>
        </w:rPr>
        <w:t xml:space="preserve">These settings can generally be found in the ‘Options’ or ‘Preferences’ menu of your web browser. You can also adjust your settings so that your browser rejects all cookies or only the cookies of third parties. </w:t>
      </w:r>
    </w:p>
    <w:p w14:paraId="7E8C46DC" w14:textId="77777777" w:rsidR="0021710D" w:rsidRPr="008B727A" w:rsidRDefault="0021710D" w:rsidP="00DD2973">
      <w:pPr>
        <w:spacing w:after="0" w:line="300" w:lineRule="exact"/>
        <w:rPr>
          <w:rFonts w:ascii="Arial" w:eastAsia="Times New Roman" w:hAnsi="Arial" w:cs="Arial"/>
          <w:sz w:val="22"/>
        </w:rPr>
      </w:pPr>
    </w:p>
    <w:p w14:paraId="553BC471" w14:textId="1E9FE739" w:rsidR="00DD2973" w:rsidRPr="008B727A" w:rsidRDefault="00DD2973" w:rsidP="00DD2973">
      <w:pPr>
        <w:spacing w:after="0" w:line="300" w:lineRule="exact"/>
        <w:rPr>
          <w:rFonts w:ascii="Arial" w:eastAsia="Times New Roman" w:hAnsi="Arial" w:cs="Arial"/>
          <w:sz w:val="22"/>
        </w:rPr>
      </w:pPr>
      <w:r w:rsidRPr="008B727A">
        <w:rPr>
          <w:rFonts w:ascii="Arial" w:hAnsi="Arial" w:cs="Arial"/>
          <w:sz w:val="22"/>
        </w:rPr>
        <w:t>To better understand these settings, the following links may be useful. If not, please use the ‘Help’ function in your web browser to obtain more information.</w:t>
      </w:r>
    </w:p>
    <w:p w14:paraId="70EC0428" w14:textId="77777777" w:rsidR="00DD2973" w:rsidRPr="008B727A" w:rsidRDefault="0022631F" w:rsidP="00DD2973">
      <w:pPr>
        <w:numPr>
          <w:ilvl w:val="0"/>
          <w:numId w:val="33"/>
        </w:numPr>
        <w:spacing w:before="100" w:beforeAutospacing="1" w:after="0" w:line="300" w:lineRule="exact"/>
        <w:rPr>
          <w:rFonts w:ascii="Arial" w:eastAsia="Times New Roman" w:hAnsi="Arial" w:cs="Arial"/>
          <w:sz w:val="22"/>
        </w:rPr>
      </w:pPr>
      <w:hyperlink r:id="rId14" w:tgtFrame="_blank" w:history="1">
        <w:r w:rsidRPr="008B727A">
          <w:rPr>
            <w:rFonts w:ascii="Arial" w:hAnsi="Arial" w:cs="Arial"/>
            <w:sz w:val="22"/>
            <w:u w:val="single"/>
          </w:rPr>
          <w:t>Chrome</w:t>
        </w:r>
      </w:hyperlink>
    </w:p>
    <w:p w14:paraId="29685BF5" w14:textId="77777777" w:rsidR="00DD2973" w:rsidRPr="008B727A" w:rsidRDefault="0022631F" w:rsidP="00DD2973">
      <w:pPr>
        <w:numPr>
          <w:ilvl w:val="0"/>
          <w:numId w:val="33"/>
        </w:numPr>
        <w:spacing w:before="100" w:beforeAutospacing="1" w:after="0" w:line="300" w:lineRule="exact"/>
        <w:rPr>
          <w:rFonts w:ascii="Arial" w:eastAsia="Times New Roman" w:hAnsi="Arial" w:cs="Arial"/>
          <w:sz w:val="22"/>
        </w:rPr>
      </w:pPr>
      <w:hyperlink r:id="rId15" w:tgtFrame="_blank" w:history="1">
        <w:r w:rsidRPr="008B727A">
          <w:rPr>
            <w:rFonts w:ascii="Arial" w:hAnsi="Arial" w:cs="Arial"/>
            <w:sz w:val="22"/>
            <w:u w:val="single"/>
          </w:rPr>
          <w:t>Firefox</w:t>
        </w:r>
      </w:hyperlink>
    </w:p>
    <w:p w14:paraId="239C8F5C" w14:textId="65642744" w:rsidR="00DD2973" w:rsidRPr="008B727A" w:rsidRDefault="006314FF" w:rsidP="00DD2973">
      <w:pPr>
        <w:numPr>
          <w:ilvl w:val="0"/>
          <w:numId w:val="33"/>
        </w:numPr>
        <w:spacing w:before="100" w:beforeAutospacing="1" w:after="0" w:line="300" w:lineRule="exact"/>
        <w:rPr>
          <w:rFonts w:ascii="Arial" w:eastAsia="Times New Roman" w:hAnsi="Arial" w:cs="Arial"/>
          <w:sz w:val="22"/>
        </w:rPr>
      </w:pPr>
      <w:hyperlink r:id="rId16" w:tgtFrame="_blank" w:history="1">
        <w:r w:rsidRPr="008B727A">
          <w:rPr>
            <w:rFonts w:ascii="Arial" w:hAnsi="Arial" w:cs="Arial"/>
            <w:sz w:val="22"/>
            <w:u w:val="single"/>
          </w:rPr>
          <w:t>Internet Explorer:</w:t>
        </w:r>
      </w:hyperlink>
    </w:p>
    <w:p w14:paraId="48348F98" w14:textId="076B636B" w:rsidR="00DD2973" w:rsidRPr="008B727A" w:rsidRDefault="006314FF" w:rsidP="00DD2973">
      <w:pPr>
        <w:numPr>
          <w:ilvl w:val="0"/>
          <w:numId w:val="33"/>
        </w:numPr>
        <w:spacing w:before="100" w:beforeAutospacing="1" w:after="0" w:line="300" w:lineRule="exact"/>
        <w:rPr>
          <w:rFonts w:ascii="Arial" w:eastAsia="Times New Roman" w:hAnsi="Arial" w:cs="Arial"/>
          <w:sz w:val="22"/>
        </w:rPr>
      </w:pPr>
      <w:hyperlink r:id="rId17" w:tgtFrame="_blank" w:history="1">
        <w:r w:rsidRPr="008B727A">
          <w:rPr>
            <w:rFonts w:ascii="Arial" w:hAnsi="Arial" w:cs="Arial"/>
            <w:sz w:val="22"/>
            <w:u w:val="single"/>
          </w:rPr>
          <w:t>Safari</w:t>
        </w:r>
      </w:hyperlink>
    </w:p>
    <w:p w14:paraId="23758586" w14:textId="77777777" w:rsidR="00DD2973" w:rsidRPr="008B727A" w:rsidRDefault="00DD2973" w:rsidP="00DD2973">
      <w:pPr>
        <w:spacing w:after="0" w:line="300" w:lineRule="exact"/>
        <w:rPr>
          <w:rFonts w:ascii="Arial" w:eastAsia="Times New Roman" w:hAnsi="Arial" w:cs="Arial"/>
          <w:sz w:val="22"/>
        </w:rPr>
      </w:pPr>
    </w:p>
    <w:p w14:paraId="6E902E35" w14:textId="2E467223" w:rsidR="00DD2973" w:rsidRPr="008B727A" w:rsidRDefault="00DD2973" w:rsidP="00DD2973">
      <w:pPr>
        <w:spacing w:after="0" w:line="300" w:lineRule="exact"/>
        <w:rPr>
          <w:rFonts w:ascii="Arial" w:eastAsia="Times New Roman" w:hAnsi="Arial" w:cs="Arial"/>
          <w:sz w:val="22"/>
        </w:rPr>
      </w:pPr>
      <w:r w:rsidRPr="008B727A">
        <w:rPr>
          <w:rFonts w:ascii="Arial" w:hAnsi="Arial" w:cs="Arial"/>
          <w:sz w:val="22"/>
        </w:rPr>
        <w:t>You can find useful information about cookies at: </w:t>
      </w:r>
      <w:hyperlink r:id="rId18" w:history="1">
        <w:r w:rsidRPr="008B727A">
          <w:rPr>
            <w:rStyle w:val="Hyperlink"/>
            <w:rFonts w:ascii="Arial" w:hAnsi="Arial" w:cs="Arial"/>
            <w:color w:val="auto"/>
            <w:sz w:val="22"/>
          </w:rPr>
          <w:t>https://www.allaboutcookies.org/</w:t>
        </w:r>
      </w:hyperlink>
      <w:r w:rsidRPr="008B727A">
        <w:rPr>
          <w:rFonts w:ascii="Arial" w:hAnsi="Arial" w:cs="Arial"/>
          <w:sz w:val="22"/>
        </w:rPr>
        <w:t xml:space="preserve"> and  </w:t>
      </w:r>
      <w:hyperlink r:id="rId19" w:history="1">
        <w:r w:rsidRPr="008B727A">
          <w:rPr>
            <w:rStyle w:val="Hyperlink"/>
            <w:rFonts w:ascii="Arial" w:hAnsi="Arial" w:cs="Arial"/>
            <w:color w:val="auto"/>
            <w:sz w:val="22"/>
          </w:rPr>
          <w:t>https://www.youronlinechoices.com/uk/</w:t>
        </w:r>
      </w:hyperlink>
      <w:r w:rsidRPr="008B727A">
        <w:rPr>
          <w:rFonts w:ascii="Arial" w:hAnsi="Arial" w:cs="Arial"/>
          <w:sz w:val="22"/>
        </w:rPr>
        <w:t xml:space="preserve">. </w:t>
      </w:r>
    </w:p>
    <w:p w14:paraId="2C49A0DD" w14:textId="77777777" w:rsidR="00DD2973" w:rsidRPr="008B727A" w:rsidRDefault="00DD2973" w:rsidP="00DD2973">
      <w:pPr>
        <w:spacing w:after="0" w:line="300" w:lineRule="exact"/>
        <w:outlineLvl w:val="3"/>
        <w:rPr>
          <w:rFonts w:ascii="Arial" w:eastAsia="Times New Roman" w:hAnsi="Arial" w:cs="Arial"/>
          <w:b/>
          <w:bCs/>
          <w:sz w:val="22"/>
        </w:rPr>
      </w:pPr>
    </w:p>
    <w:p w14:paraId="0C4310E5" w14:textId="19E69E1D" w:rsidR="000A4901" w:rsidRPr="00FE3B51" w:rsidRDefault="000A4901" w:rsidP="00BB689B">
      <w:pPr>
        <w:pStyle w:val="Lijstalinea"/>
        <w:numPr>
          <w:ilvl w:val="0"/>
          <w:numId w:val="40"/>
        </w:numPr>
        <w:spacing w:after="0" w:line="300" w:lineRule="exact"/>
        <w:outlineLvl w:val="3"/>
        <w:rPr>
          <w:rFonts w:ascii="Arial" w:hAnsi="Arial" w:cs="Arial"/>
          <w:b/>
          <w:sz w:val="22"/>
          <w:u w:val="single"/>
        </w:rPr>
      </w:pPr>
      <w:r w:rsidRPr="00FE3B51">
        <w:rPr>
          <w:rFonts w:ascii="Arial" w:hAnsi="Arial" w:cs="Arial"/>
          <w:b/>
          <w:sz w:val="22"/>
          <w:u w:val="single"/>
        </w:rPr>
        <w:t>Your</w:t>
      </w:r>
      <w:r w:rsidR="00BB689B" w:rsidRPr="00FE3B51">
        <w:rPr>
          <w:rFonts w:ascii="Arial" w:hAnsi="Arial" w:cs="Arial"/>
          <w:b/>
          <w:sz w:val="22"/>
          <w:u w:val="single"/>
        </w:rPr>
        <w:t xml:space="preserve"> privacy </w:t>
      </w:r>
      <w:r w:rsidRPr="00FE3B51">
        <w:rPr>
          <w:rFonts w:ascii="Arial" w:hAnsi="Arial" w:cs="Arial"/>
          <w:b/>
          <w:sz w:val="22"/>
          <w:u w:val="single"/>
        </w:rPr>
        <w:t>rights</w:t>
      </w:r>
    </w:p>
    <w:p w14:paraId="393FB801" w14:textId="2A1BFB72" w:rsidR="0094745D" w:rsidRPr="001931B9" w:rsidRDefault="0094745D" w:rsidP="00BB689B">
      <w:pPr>
        <w:widowControl w:val="0"/>
        <w:autoSpaceDE w:val="0"/>
        <w:autoSpaceDN w:val="0"/>
        <w:adjustRightInd w:val="0"/>
        <w:spacing w:before="240"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To give you more control over the processing of your personal data, you have various rights at your disposal. These rights are laid down</w:t>
      </w:r>
      <w:r>
        <w:rPr>
          <w:rFonts w:ascii="Arial" w:hAnsi="Arial" w:cs="Arial"/>
          <w:color w:val="000000"/>
          <w:sz w:val="21"/>
          <w:szCs w:val="21"/>
        </w:rPr>
        <w:t xml:space="preserve"> in</w:t>
      </w:r>
      <w:r w:rsidRPr="001931B9">
        <w:rPr>
          <w:rFonts w:ascii="Arial" w:hAnsi="Arial" w:cs="Arial"/>
          <w:color w:val="000000"/>
          <w:sz w:val="21"/>
          <w:szCs w:val="21"/>
        </w:rPr>
        <w:t xml:space="preserve"> the GDPR.</w:t>
      </w:r>
    </w:p>
    <w:p w14:paraId="5C82C099"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You have the following rights:</w:t>
      </w:r>
    </w:p>
    <w:p w14:paraId="1F239D4D" w14:textId="77777777" w:rsidR="0094745D" w:rsidRPr="001931B9" w:rsidRDefault="0094745D" w:rsidP="0094745D">
      <w:pPr>
        <w:widowControl w:val="0"/>
        <w:numPr>
          <w:ilvl w:val="0"/>
          <w:numId w:val="35"/>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b/>
          <w:color w:val="000000"/>
          <w:sz w:val="21"/>
          <w:szCs w:val="21"/>
        </w:rPr>
        <w:t>The right to access the personal data we process about you</w:t>
      </w:r>
      <w:r w:rsidRPr="001931B9">
        <w:rPr>
          <w:rFonts w:ascii="Arial" w:hAnsi="Arial" w:cs="Arial"/>
          <w:bCs/>
          <w:color w:val="000000"/>
          <w:sz w:val="21"/>
          <w:szCs w:val="21"/>
        </w:rPr>
        <w:t xml:space="preserve"> (art</w:t>
      </w:r>
      <w:r>
        <w:rPr>
          <w:rFonts w:ascii="Arial" w:hAnsi="Arial" w:cs="Arial"/>
          <w:bCs/>
          <w:color w:val="000000"/>
          <w:sz w:val="21"/>
          <w:szCs w:val="21"/>
        </w:rPr>
        <w:t>icle</w:t>
      </w:r>
      <w:r w:rsidRPr="001931B9">
        <w:rPr>
          <w:rFonts w:ascii="Arial" w:hAnsi="Arial" w:cs="Arial"/>
          <w:bCs/>
          <w:color w:val="000000"/>
          <w:sz w:val="21"/>
          <w:szCs w:val="21"/>
        </w:rPr>
        <w:t xml:space="preserve"> 15 GDPR): </w:t>
      </w:r>
    </w:p>
    <w:p w14:paraId="34566625"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You have the right to be informed by us at any time whether or not we are processing your personal data. If we are processing them, you have the right to access these personal data and to receive additional information about:</w:t>
      </w:r>
    </w:p>
    <w:p w14:paraId="719964BE" w14:textId="77777777" w:rsidR="0094745D" w:rsidRPr="001931B9" w:rsidRDefault="0094745D" w:rsidP="0094745D">
      <w:pPr>
        <w:widowControl w:val="0"/>
        <w:numPr>
          <w:ilvl w:val="0"/>
          <w:numId w:val="36"/>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the purposes of the processing;</w:t>
      </w:r>
    </w:p>
    <w:p w14:paraId="24BABBEB" w14:textId="77777777" w:rsidR="0094745D" w:rsidRPr="001931B9" w:rsidRDefault="0094745D" w:rsidP="0094745D">
      <w:pPr>
        <w:widowControl w:val="0"/>
        <w:numPr>
          <w:ilvl w:val="0"/>
          <w:numId w:val="36"/>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the categories of personal data concerned;</w:t>
      </w:r>
    </w:p>
    <w:p w14:paraId="2AC7F99E" w14:textId="77777777" w:rsidR="0094745D" w:rsidRPr="001931B9" w:rsidRDefault="0094745D" w:rsidP="0094745D">
      <w:pPr>
        <w:widowControl w:val="0"/>
        <w:numPr>
          <w:ilvl w:val="0"/>
          <w:numId w:val="36"/>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the recipients or categories of recipients (in particular, recipients in third countries);</w:t>
      </w:r>
    </w:p>
    <w:p w14:paraId="54BFF4AB" w14:textId="77777777" w:rsidR="0094745D" w:rsidRPr="001931B9" w:rsidRDefault="0094745D" w:rsidP="0094745D">
      <w:pPr>
        <w:widowControl w:val="0"/>
        <w:numPr>
          <w:ilvl w:val="0"/>
          <w:numId w:val="36"/>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the retention period or, if that is not possible, the criteria for determining that period;</w:t>
      </w:r>
    </w:p>
    <w:p w14:paraId="631A2EE4" w14:textId="77777777" w:rsidR="0094745D" w:rsidRPr="001931B9" w:rsidRDefault="0094745D" w:rsidP="0094745D">
      <w:pPr>
        <w:widowControl w:val="0"/>
        <w:numPr>
          <w:ilvl w:val="0"/>
          <w:numId w:val="36"/>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the existence of your privacy rights;</w:t>
      </w:r>
    </w:p>
    <w:p w14:paraId="7E85DACF" w14:textId="77777777" w:rsidR="0094745D" w:rsidRPr="001931B9" w:rsidRDefault="0094745D" w:rsidP="0094745D">
      <w:pPr>
        <w:widowControl w:val="0"/>
        <w:numPr>
          <w:ilvl w:val="0"/>
          <w:numId w:val="36"/>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the right to lodge a complaint with the supervisory authority;</w:t>
      </w:r>
    </w:p>
    <w:p w14:paraId="70282C4F" w14:textId="77777777" w:rsidR="0094745D" w:rsidRPr="001931B9" w:rsidRDefault="0094745D" w:rsidP="0094745D">
      <w:pPr>
        <w:widowControl w:val="0"/>
        <w:numPr>
          <w:ilvl w:val="0"/>
          <w:numId w:val="36"/>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the source of the personal data if we obtain personal data from a third party;</w:t>
      </w:r>
    </w:p>
    <w:p w14:paraId="5038CF4E" w14:textId="77777777" w:rsidR="0094745D" w:rsidRPr="001931B9" w:rsidRDefault="0094745D" w:rsidP="0094745D">
      <w:pPr>
        <w:widowControl w:val="0"/>
        <w:numPr>
          <w:ilvl w:val="0"/>
          <w:numId w:val="36"/>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whether we are using automated decision-making in respect of you.</w:t>
      </w:r>
    </w:p>
    <w:p w14:paraId="2E75BFE0"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 xml:space="preserve">If we cannot give you access to your personal data (e.g. due to legal obligations), we shall inform you as to why this is not possible. </w:t>
      </w:r>
    </w:p>
    <w:p w14:paraId="764EB45C"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 xml:space="preserve">You can also obtain a free copy, in an understandable format, of the processed personal data in an understandable format. Please note that we may charge a reasonable fee to cover our administrative costs for any </w:t>
      </w:r>
      <w:r w:rsidRPr="001931B9">
        <w:rPr>
          <w:rFonts w:ascii="Arial" w:hAnsi="Arial" w:cs="Arial"/>
          <w:bCs/>
          <w:color w:val="000000"/>
          <w:sz w:val="21"/>
          <w:szCs w:val="21"/>
          <w:u w:val="single"/>
        </w:rPr>
        <w:t>additional</w:t>
      </w:r>
      <w:r w:rsidRPr="001931B9">
        <w:rPr>
          <w:rFonts w:ascii="Arial" w:hAnsi="Arial" w:cs="Arial"/>
          <w:color w:val="000000"/>
          <w:sz w:val="21"/>
          <w:szCs w:val="21"/>
        </w:rPr>
        <w:t xml:space="preserve"> copy you may request.</w:t>
      </w:r>
    </w:p>
    <w:p w14:paraId="446A3245" w14:textId="77777777" w:rsidR="0094745D" w:rsidRPr="001931B9" w:rsidRDefault="0094745D" w:rsidP="0094745D">
      <w:pPr>
        <w:widowControl w:val="0"/>
        <w:numPr>
          <w:ilvl w:val="0"/>
          <w:numId w:val="35"/>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b/>
          <w:color w:val="000000"/>
          <w:sz w:val="21"/>
          <w:szCs w:val="21"/>
        </w:rPr>
        <w:t>The 'right to be forgotten' (the right to request us to delete your personal data)</w:t>
      </w:r>
      <w:r w:rsidRPr="001931B9">
        <w:rPr>
          <w:rFonts w:ascii="Arial" w:hAnsi="Arial" w:cs="Arial"/>
          <w:bCs/>
          <w:color w:val="000000"/>
          <w:sz w:val="21"/>
          <w:szCs w:val="21"/>
        </w:rPr>
        <w:t xml:space="preserve"> (art</w:t>
      </w:r>
      <w:r>
        <w:rPr>
          <w:rFonts w:ascii="Arial" w:hAnsi="Arial" w:cs="Arial"/>
          <w:bCs/>
          <w:color w:val="000000"/>
          <w:sz w:val="21"/>
          <w:szCs w:val="21"/>
        </w:rPr>
        <w:t>icle</w:t>
      </w:r>
      <w:r w:rsidRPr="001931B9">
        <w:rPr>
          <w:rFonts w:ascii="Arial" w:hAnsi="Arial" w:cs="Arial"/>
          <w:bCs/>
          <w:color w:val="000000"/>
          <w:sz w:val="21"/>
          <w:szCs w:val="21"/>
        </w:rPr>
        <w:t xml:space="preserve"> 17 GDPR):</w:t>
      </w:r>
    </w:p>
    <w:p w14:paraId="39175CDB"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In certain cases, you can request that we delete your personal data. Please also note that your right to be forgotten is not absolute. We are entitled to continue to store your personal data if this is necessary for, among other things, the execution of the agreement, compliance with a legal obligation, or the establishment, execution or substantiation of a legal claim. We shall inform you of this in more detail in our response to your request.</w:t>
      </w:r>
    </w:p>
    <w:p w14:paraId="50520497" w14:textId="77777777" w:rsidR="0094745D" w:rsidRPr="001931B9" w:rsidRDefault="0094745D" w:rsidP="0094745D">
      <w:pPr>
        <w:widowControl w:val="0"/>
        <w:numPr>
          <w:ilvl w:val="0"/>
          <w:numId w:val="35"/>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b/>
          <w:color w:val="000000"/>
          <w:sz w:val="21"/>
          <w:szCs w:val="21"/>
        </w:rPr>
        <w:t>The right to rectification</w:t>
      </w:r>
      <w:r w:rsidRPr="001931B9">
        <w:rPr>
          <w:rFonts w:ascii="Arial" w:hAnsi="Arial" w:cs="Arial"/>
          <w:color w:val="000000"/>
          <w:sz w:val="21"/>
          <w:szCs w:val="21"/>
        </w:rPr>
        <w:t xml:space="preserve"> (art</w:t>
      </w:r>
      <w:r>
        <w:rPr>
          <w:rFonts w:ascii="Arial" w:hAnsi="Arial" w:cs="Arial"/>
          <w:color w:val="000000"/>
          <w:sz w:val="21"/>
          <w:szCs w:val="21"/>
        </w:rPr>
        <w:t>icle</w:t>
      </w:r>
      <w:r w:rsidRPr="001931B9">
        <w:rPr>
          <w:rFonts w:ascii="Arial" w:hAnsi="Arial" w:cs="Arial"/>
          <w:color w:val="000000"/>
          <w:sz w:val="21"/>
          <w:szCs w:val="21"/>
        </w:rPr>
        <w:t xml:space="preserve"> 16 GDPR):</w:t>
      </w:r>
    </w:p>
    <w:p w14:paraId="7586F62F" w14:textId="77777777" w:rsidR="0094745D" w:rsidRDefault="0094745D" w:rsidP="0094745D">
      <w:pPr>
        <w:widowControl w:val="0"/>
        <w:autoSpaceDE w:val="0"/>
        <w:autoSpaceDN w:val="0"/>
        <w:adjustRightInd w:val="0"/>
        <w:spacing w:after="100" w:afterAutospacing="1" w:line="288" w:lineRule="auto"/>
        <w:textAlignment w:val="center"/>
        <w:rPr>
          <w:rFonts w:ascii="Arial" w:hAnsi="Arial" w:cs="Arial"/>
          <w:color w:val="000000"/>
          <w:sz w:val="21"/>
          <w:szCs w:val="21"/>
        </w:rPr>
      </w:pPr>
      <w:r w:rsidRPr="001931B9">
        <w:rPr>
          <w:rFonts w:ascii="Arial" w:hAnsi="Arial" w:cs="Arial"/>
          <w:color w:val="000000"/>
          <w:sz w:val="21"/>
          <w:szCs w:val="21"/>
        </w:rPr>
        <w:t>If your personal data is incorrect, out of date or incomplete, you can ask us to correct these inaccuracies or incomplete information.</w:t>
      </w:r>
    </w:p>
    <w:p w14:paraId="559F6767" w14:textId="77777777" w:rsidR="0094745D" w:rsidRPr="001931B9" w:rsidRDefault="0094745D" w:rsidP="0094745D">
      <w:pPr>
        <w:widowControl w:val="0"/>
        <w:numPr>
          <w:ilvl w:val="0"/>
          <w:numId w:val="35"/>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b/>
          <w:color w:val="000000"/>
          <w:sz w:val="21"/>
          <w:szCs w:val="21"/>
        </w:rPr>
        <w:t>The right to data portability</w:t>
      </w:r>
      <w:r w:rsidRPr="001931B9">
        <w:rPr>
          <w:rFonts w:ascii="Arial" w:hAnsi="Arial" w:cs="Arial"/>
          <w:bCs/>
          <w:color w:val="000000"/>
          <w:sz w:val="21"/>
          <w:szCs w:val="21"/>
        </w:rPr>
        <w:t xml:space="preserve"> (art</w:t>
      </w:r>
      <w:r>
        <w:rPr>
          <w:rFonts w:ascii="Arial" w:hAnsi="Arial" w:cs="Arial"/>
          <w:bCs/>
          <w:color w:val="000000"/>
          <w:sz w:val="21"/>
          <w:szCs w:val="21"/>
        </w:rPr>
        <w:t>icle</w:t>
      </w:r>
      <w:r w:rsidRPr="001931B9">
        <w:rPr>
          <w:rFonts w:ascii="Arial" w:hAnsi="Arial" w:cs="Arial"/>
          <w:bCs/>
          <w:color w:val="000000"/>
          <w:sz w:val="21"/>
          <w:szCs w:val="21"/>
        </w:rPr>
        <w:t xml:space="preserve"> 20 GDPR):</w:t>
      </w:r>
    </w:p>
    <w:p w14:paraId="5F4EBDD9"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Subject to certain conditions, you also have the right to have the personal data that you have provided to us for the performance of the agreement or for which you have given your consent, transferred by us to another controller. Insofar as technically possible, we shall provide your personal data directly to the new controller.</w:t>
      </w:r>
    </w:p>
    <w:p w14:paraId="6AD60918" w14:textId="77777777" w:rsidR="0094745D" w:rsidRPr="001931B9" w:rsidRDefault="0094745D" w:rsidP="0094745D">
      <w:pPr>
        <w:widowControl w:val="0"/>
        <w:numPr>
          <w:ilvl w:val="0"/>
          <w:numId w:val="35"/>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b/>
          <w:color w:val="000000"/>
          <w:sz w:val="21"/>
          <w:szCs w:val="21"/>
        </w:rPr>
        <w:t>The right to restriction of processing</w:t>
      </w:r>
      <w:r w:rsidRPr="001931B9">
        <w:rPr>
          <w:rFonts w:ascii="Arial" w:hAnsi="Arial" w:cs="Arial"/>
          <w:bCs/>
          <w:color w:val="000000"/>
          <w:sz w:val="21"/>
          <w:szCs w:val="21"/>
        </w:rPr>
        <w:t xml:space="preserve"> (art</w:t>
      </w:r>
      <w:r>
        <w:rPr>
          <w:rFonts w:ascii="Arial" w:hAnsi="Arial" w:cs="Arial"/>
          <w:bCs/>
          <w:color w:val="000000"/>
          <w:sz w:val="21"/>
          <w:szCs w:val="21"/>
        </w:rPr>
        <w:t>icle</w:t>
      </w:r>
      <w:r w:rsidRPr="001931B9">
        <w:rPr>
          <w:rFonts w:ascii="Arial" w:hAnsi="Arial" w:cs="Arial"/>
          <w:bCs/>
          <w:color w:val="000000"/>
          <w:sz w:val="21"/>
          <w:szCs w:val="21"/>
        </w:rPr>
        <w:t xml:space="preserve"> 18 GDPR):</w:t>
      </w:r>
    </w:p>
    <w:p w14:paraId="3027C0B3"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If any of the following elements apply, you may request us to restrict the processing of your personal data:</w:t>
      </w:r>
    </w:p>
    <w:p w14:paraId="00186AEC" w14:textId="77777777" w:rsidR="0094745D" w:rsidRPr="001931B9" w:rsidRDefault="0094745D" w:rsidP="0094745D">
      <w:pPr>
        <w:widowControl w:val="0"/>
        <w:numPr>
          <w:ilvl w:val="0"/>
          <w:numId w:val="37"/>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you dispute the accuracy of those personal data (in this case, its use shall be limited for a period that allows us to verify the accuracy of the personal data);</w:t>
      </w:r>
    </w:p>
    <w:p w14:paraId="43CA95AF" w14:textId="77777777" w:rsidR="0094745D" w:rsidRPr="001931B9" w:rsidRDefault="0094745D" w:rsidP="0094745D">
      <w:pPr>
        <w:widowControl w:val="0"/>
        <w:numPr>
          <w:ilvl w:val="0"/>
          <w:numId w:val="37"/>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the processing of your personal data is unlawful;</w:t>
      </w:r>
    </w:p>
    <w:p w14:paraId="4DDD2C06" w14:textId="77777777" w:rsidR="0094745D" w:rsidRPr="001931B9" w:rsidRDefault="0094745D" w:rsidP="0094745D">
      <w:pPr>
        <w:widowControl w:val="0"/>
        <w:numPr>
          <w:ilvl w:val="0"/>
          <w:numId w:val="37"/>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we no longer need your personal data for the its purposes, but you need them in establishing, exercising or substantiating a legal claim;</w:t>
      </w:r>
    </w:p>
    <w:p w14:paraId="38EEB44D" w14:textId="77777777" w:rsidR="0094745D" w:rsidRPr="001931B9" w:rsidRDefault="0094745D" w:rsidP="0094745D">
      <w:pPr>
        <w:widowControl w:val="0"/>
        <w:numPr>
          <w:ilvl w:val="0"/>
          <w:numId w:val="37"/>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as long as no decision has been taken on exercising your right to object to the processing, you may request that the use of your personal data be restricted.</w:t>
      </w:r>
    </w:p>
    <w:p w14:paraId="3887CACF" w14:textId="77777777" w:rsidR="0094745D" w:rsidRPr="001931B9" w:rsidRDefault="0094745D" w:rsidP="0094745D">
      <w:pPr>
        <w:widowControl w:val="0"/>
        <w:numPr>
          <w:ilvl w:val="0"/>
          <w:numId w:val="35"/>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b/>
          <w:color w:val="000000"/>
          <w:sz w:val="21"/>
          <w:szCs w:val="21"/>
        </w:rPr>
        <w:t xml:space="preserve">The right to object </w:t>
      </w:r>
      <w:r w:rsidRPr="001931B9">
        <w:rPr>
          <w:rFonts w:ascii="Arial" w:hAnsi="Arial" w:cs="Arial"/>
          <w:bCs/>
          <w:color w:val="000000"/>
          <w:sz w:val="21"/>
          <w:szCs w:val="21"/>
        </w:rPr>
        <w:t>(art</w:t>
      </w:r>
      <w:r>
        <w:rPr>
          <w:rFonts w:ascii="Arial" w:hAnsi="Arial" w:cs="Arial"/>
          <w:bCs/>
          <w:color w:val="000000"/>
          <w:sz w:val="21"/>
          <w:szCs w:val="21"/>
        </w:rPr>
        <w:t>icle</w:t>
      </w:r>
      <w:r w:rsidRPr="001931B9">
        <w:rPr>
          <w:rFonts w:ascii="Arial" w:hAnsi="Arial" w:cs="Arial"/>
          <w:bCs/>
          <w:color w:val="000000"/>
          <w:sz w:val="21"/>
          <w:szCs w:val="21"/>
        </w:rPr>
        <w:t xml:space="preserve"> 21 GDPR):</w:t>
      </w:r>
    </w:p>
    <w:p w14:paraId="4C7C4310"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You can object to the processing of your personal data on the basis of your particular situation, if we process your personal data on the basis of legitimate interests or on the basis of a task of general interest. In this event, we shall cease the processing of your personal data, unless we can demonstrate compelling and legitimate grounds for processing which outweigh your own, or if the processing of the personal data is related to establishing, exercising or substantiating a legal claim.</w:t>
      </w:r>
    </w:p>
    <w:p w14:paraId="56258AD0" w14:textId="77777777" w:rsidR="0094745D" w:rsidRPr="001931B9" w:rsidRDefault="0094745D" w:rsidP="0094745D">
      <w:pPr>
        <w:widowControl w:val="0"/>
        <w:numPr>
          <w:ilvl w:val="0"/>
          <w:numId w:val="38"/>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b/>
          <w:color w:val="000000"/>
          <w:sz w:val="21"/>
          <w:szCs w:val="21"/>
        </w:rPr>
        <w:t>The right not to be subject to automated decision-making</w:t>
      </w:r>
      <w:r w:rsidRPr="001931B9">
        <w:rPr>
          <w:rFonts w:ascii="Arial" w:hAnsi="Arial" w:cs="Arial"/>
          <w:bCs/>
          <w:color w:val="000000"/>
          <w:sz w:val="21"/>
          <w:szCs w:val="21"/>
        </w:rPr>
        <w:t xml:space="preserve"> (art</w:t>
      </w:r>
      <w:r>
        <w:rPr>
          <w:rFonts w:ascii="Arial" w:hAnsi="Arial" w:cs="Arial"/>
          <w:bCs/>
          <w:color w:val="000000"/>
          <w:sz w:val="21"/>
          <w:szCs w:val="21"/>
        </w:rPr>
        <w:t>icle</w:t>
      </w:r>
      <w:r w:rsidRPr="001931B9">
        <w:rPr>
          <w:rFonts w:ascii="Arial" w:hAnsi="Arial" w:cs="Arial"/>
          <w:bCs/>
          <w:color w:val="000000"/>
          <w:sz w:val="21"/>
          <w:szCs w:val="21"/>
        </w:rPr>
        <w:t xml:space="preserve"> 22 GDPR):</w:t>
      </w:r>
    </w:p>
    <w:p w14:paraId="794B2AC5"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 xml:space="preserve">You have the right not to be subject to a decision made </w:t>
      </w:r>
      <w:r w:rsidRPr="001931B9">
        <w:rPr>
          <w:rFonts w:ascii="Arial" w:hAnsi="Arial" w:cs="Arial"/>
          <w:bCs/>
          <w:color w:val="000000"/>
          <w:sz w:val="21"/>
          <w:szCs w:val="21"/>
          <w:u w:val="single"/>
        </w:rPr>
        <w:t>exclusively</w:t>
      </w:r>
      <w:r w:rsidRPr="001931B9">
        <w:rPr>
          <w:rFonts w:ascii="Arial" w:hAnsi="Arial" w:cs="Arial"/>
          <w:color w:val="000000"/>
          <w:sz w:val="21"/>
          <w:szCs w:val="21"/>
        </w:rPr>
        <w:t xml:space="preserve"> on the basis of automated data processing that significantly affects you or has legal consequences and that is made without substantial human involvement.</w:t>
      </w:r>
    </w:p>
    <w:p w14:paraId="53B4C645"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You cannot exercise this right in following three situations:</w:t>
      </w:r>
    </w:p>
    <w:p w14:paraId="592724E6" w14:textId="77777777" w:rsidR="0094745D" w:rsidRPr="001931B9" w:rsidRDefault="0094745D" w:rsidP="0094745D">
      <w:pPr>
        <w:widowControl w:val="0"/>
        <w:numPr>
          <w:ilvl w:val="0"/>
          <w:numId w:val="39"/>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when automated decision-making is legally permitted (e.g. to prevent tax fraud);</w:t>
      </w:r>
    </w:p>
    <w:p w14:paraId="4DBF719B" w14:textId="77777777" w:rsidR="0094745D" w:rsidRPr="001931B9" w:rsidRDefault="0094745D" w:rsidP="0094745D">
      <w:pPr>
        <w:widowControl w:val="0"/>
        <w:numPr>
          <w:ilvl w:val="0"/>
          <w:numId w:val="39"/>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when automated decision-making is based on your explicit consent; or</w:t>
      </w:r>
    </w:p>
    <w:p w14:paraId="44763048" w14:textId="77777777" w:rsidR="0094745D" w:rsidRPr="001931B9" w:rsidRDefault="0094745D" w:rsidP="0094745D">
      <w:pPr>
        <w:widowControl w:val="0"/>
        <w:numPr>
          <w:ilvl w:val="0"/>
          <w:numId w:val="39"/>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when automated decision-making is necessary for entering into, or performance of a contract (please note: we always endeavour to use less privacy-intrusive methods for entering into or performing the contract).</w:t>
      </w:r>
    </w:p>
    <w:p w14:paraId="0527265B" w14:textId="77777777" w:rsidR="0094745D" w:rsidRPr="001931B9" w:rsidRDefault="0094745D" w:rsidP="0094745D">
      <w:pPr>
        <w:widowControl w:val="0"/>
        <w:numPr>
          <w:ilvl w:val="0"/>
          <w:numId w:val="35"/>
        </w:numPr>
        <w:autoSpaceDE w:val="0"/>
        <w:autoSpaceDN w:val="0"/>
        <w:adjustRightInd w:val="0"/>
        <w:spacing w:before="100" w:beforeAutospacing="1" w:after="100" w:afterAutospacing="1" w:line="288" w:lineRule="auto"/>
        <w:textAlignment w:val="center"/>
        <w:rPr>
          <w:rFonts w:ascii="Arial" w:eastAsiaTheme="minorEastAsia" w:hAnsi="Arial" w:cs="Arial"/>
          <w:bCs/>
          <w:color w:val="000000"/>
          <w:sz w:val="21"/>
          <w:szCs w:val="21"/>
        </w:rPr>
      </w:pPr>
      <w:r w:rsidRPr="001931B9">
        <w:rPr>
          <w:rFonts w:ascii="Arial" w:hAnsi="Arial" w:cs="Arial"/>
          <w:b/>
          <w:color w:val="000000"/>
          <w:sz w:val="21"/>
          <w:szCs w:val="21"/>
        </w:rPr>
        <w:t xml:space="preserve">The right to withdraw your consent </w:t>
      </w:r>
      <w:r w:rsidRPr="001931B9">
        <w:rPr>
          <w:rFonts w:ascii="Arial" w:hAnsi="Arial" w:cs="Arial"/>
          <w:bCs/>
          <w:color w:val="000000"/>
          <w:sz w:val="21"/>
          <w:szCs w:val="21"/>
        </w:rPr>
        <w:t>(</w:t>
      </w:r>
      <w:r>
        <w:rPr>
          <w:rFonts w:ascii="Arial" w:hAnsi="Arial" w:cs="Arial"/>
          <w:bCs/>
          <w:color w:val="000000"/>
          <w:sz w:val="21"/>
          <w:szCs w:val="21"/>
        </w:rPr>
        <w:t>a</w:t>
      </w:r>
      <w:r w:rsidRPr="001931B9">
        <w:rPr>
          <w:rFonts w:ascii="Arial" w:hAnsi="Arial" w:cs="Arial"/>
          <w:bCs/>
          <w:color w:val="000000"/>
          <w:sz w:val="21"/>
          <w:szCs w:val="21"/>
        </w:rPr>
        <w:t>rt</w:t>
      </w:r>
      <w:r>
        <w:rPr>
          <w:rFonts w:ascii="Arial" w:hAnsi="Arial" w:cs="Arial"/>
          <w:bCs/>
          <w:color w:val="000000"/>
          <w:sz w:val="21"/>
          <w:szCs w:val="21"/>
        </w:rPr>
        <w:t>icle</w:t>
      </w:r>
      <w:r w:rsidRPr="001931B9">
        <w:rPr>
          <w:rFonts w:ascii="Arial" w:hAnsi="Arial" w:cs="Arial"/>
          <w:bCs/>
          <w:color w:val="000000"/>
          <w:sz w:val="21"/>
          <w:szCs w:val="21"/>
        </w:rPr>
        <w:t xml:space="preserve"> 7 GDPR):</w:t>
      </w:r>
    </w:p>
    <w:p w14:paraId="49F72FA0" w14:textId="77777777" w:rsidR="0094745D" w:rsidRDefault="0094745D" w:rsidP="0094745D">
      <w:pPr>
        <w:widowControl w:val="0"/>
        <w:autoSpaceDE w:val="0"/>
        <w:autoSpaceDN w:val="0"/>
        <w:adjustRightInd w:val="0"/>
        <w:spacing w:after="100" w:afterAutospacing="1" w:line="288" w:lineRule="auto"/>
        <w:textAlignment w:val="center"/>
        <w:rPr>
          <w:rFonts w:ascii="Arial" w:hAnsi="Arial" w:cs="Arial"/>
          <w:color w:val="000000"/>
          <w:sz w:val="21"/>
          <w:szCs w:val="21"/>
        </w:rPr>
      </w:pPr>
      <w:r w:rsidRPr="001931B9">
        <w:rPr>
          <w:rFonts w:ascii="Arial" w:hAnsi="Arial" w:cs="Arial"/>
          <w:color w:val="000000"/>
          <w:sz w:val="21"/>
          <w:szCs w:val="21"/>
        </w:rPr>
        <w:t xml:space="preserve">If your personal data are processed on the basis of your consent, you may withdraw this consent at any time upon simple request. </w:t>
      </w:r>
    </w:p>
    <w:p w14:paraId="2AEADA4E" w14:textId="77777777" w:rsidR="0094745D" w:rsidRPr="001E7131" w:rsidRDefault="0094745D" w:rsidP="0094745D">
      <w:pPr>
        <w:pStyle w:val="Lijstalinea"/>
        <w:widowControl w:val="0"/>
        <w:numPr>
          <w:ilvl w:val="0"/>
          <w:numId w:val="38"/>
        </w:numPr>
        <w:autoSpaceDE w:val="0"/>
        <w:autoSpaceDN w:val="0"/>
        <w:adjustRightInd w:val="0"/>
        <w:spacing w:after="100" w:afterAutospacing="1" w:line="288" w:lineRule="auto"/>
        <w:textAlignment w:val="center"/>
        <w:rPr>
          <w:rFonts w:ascii="Arial" w:hAnsi="Arial" w:cs="Arial"/>
          <w:color w:val="000000"/>
          <w:sz w:val="21"/>
          <w:szCs w:val="21"/>
        </w:rPr>
      </w:pPr>
      <w:r w:rsidRPr="001E7131">
        <w:rPr>
          <w:rFonts w:ascii="Arial" w:hAnsi="Arial" w:cs="Arial"/>
          <w:b/>
          <w:color w:val="000000"/>
          <w:sz w:val="21"/>
          <w:szCs w:val="21"/>
        </w:rPr>
        <w:t>The right to lodge a complaint with the supervisory authority</w:t>
      </w:r>
      <w:r w:rsidRPr="001E7131">
        <w:rPr>
          <w:rFonts w:ascii="Arial" w:hAnsi="Arial" w:cs="Arial"/>
          <w:color w:val="000000"/>
          <w:sz w:val="21"/>
          <w:szCs w:val="21"/>
        </w:rPr>
        <w:t xml:space="preserve"> (article 77, 1. GDPR)</w:t>
      </w:r>
    </w:p>
    <w:p w14:paraId="0EC59943" w14:textId="77777777" w:rsidR="0094745D"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3953A9">
        <w:rPr>
          <w:rFonts w:ascii="Arial" w:eastAsiaTheme="minorEastAsia" w:hAnsi="Arial" w:cs="Arial"/>
          <w:bCs/>
          <w:color w:val="000000"/>
          <w:sz w:val="21"/>
          <w:szCs w:val="21"/>
        </w:rPr>
        <w:t xml:space="preserve">You can file a complaint with the data protection supervisory authority. A list of the supervisory authorities within the European Union can be accessed via the following hyperlink: </w:t>
      </w:r>
      <w:hyperlink r:id="rId20" w:history="1">
        <w:r w:rsidRPr="003953A9">
          <w:rPr>
            <w:rStyle w:val="Hyperlink"/>
            <w:rFonts w:ascii="Arial" w:eastAsiaTheme="minorEastAsia" w:hAnsi="Arial" w:cs="Arial"/>
            <w:bCs/>
            <w:sz w:val="21"/>
            <w:szCs w:val="21"/>
          </w:rPr>
          <w:t>https://www.edpb.europa.eu/about-edpb/about-edpb/members_nl</w:t>
        </w:r>
      </w:hyperlink>
      <w:r w:rsidRPr="003953A9">
        <w:rPr>
          <w:rFonts w:ascii="Arial" w:eastAsiaTheme="minorEastAsia" w:hAnsi="Arial" w:cs="Arial"/>
          <w:bCs/>
          <w:color w:val="000000"/>
          <w:sz w:val="21"/>
          <w:szCs w:val="21"/>
        </w:rPr>
        <w:t xml:space="preserve">. </w:t>
      </w:r>
    </w:p>
    <w:p w14:paraId="4D955849"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In Belgium, the competent supervisory authority is the Data Protection Authority, with the following contact details:</w:t>
      </w:r>
    </w:p>
    <w:p w14:paraId="7568C427" w14:textId="77777777" w:rsidR="0094745D" w:rsidRPr="001931B9" w:rsidRDefault="0094745D" w:rsidP="0094745D">
      <w:pPr>
        <w:tabs>
          <w:tab w:val="left" w:pos="2715"/>
        </w:tabs>
        <w:spacing w:after="0"/>
        <w:ind w:left="720"/>
        <w:rPr>
          <w:rFonts w:ascii="Arial" w:eastAsia="Times New Roman" w:hAnsi="Arial" w:cs="Arial"/>
          <w:b/>
          <w:sz w:val="21"/>
          <w:szCs w:val="21"/>
        </w:rPr>
      </w:pPr>
      <w:r w:rsidRPr="001931B9">
        <w:rPr>
          <w:rFonts w:ascii="Arial" w:hAnsi="Arial" w:cs="Arial"/>
          <w:b/>
          <w:sz w:val="21"/>
          <w:szCs w:val="21"/>
        </w:rPr>
        <w:t>Website:</w:t>
      </w:r>
    </w:p>
    <w:p w14:paraId="4F3A11FD" w14:textId="77777777" w:rsidR="0094745D" w:rsidRPr="001931B9" w:rsidRDefault="0094745D" w:rsidP="0094745D">
      <w:pPr>
        <w:tabs>
          <w:tab w:val="left" w:pos="2715"/>
        </w:tabs>
        <w:spacing w:after="0"/>
        <w:ind w:left="720"/>
        <w:rPr>
          <w:rFonts w:ascii="Arial" w:eastAsia="Times New Roman" w:hAnsi="Arial" w:cs="Arial"/>
          <w:sz w:val="21"/>
          <w:szCs w:val="21"/>
        </w:rPr>
      </w:pPr>
      <w:r w:rsidRPr="001931B9">
        <w:rPr>
          <w:rFonts w:ascii="Arial" w:hAnsi="Arial" w:cs="Arial"/>
          <w:color w:val="0000FF"/>
          <w:sz w:val="21"/>
          <w:szCs w:val="21"/>
          <w:u w:val="single"/>
        </w:rPr>
        <w:t>https://www.dataprotectionauthority.be</w:t>
      </w:r>
    </w:p>
    <w:p w14:paraId="01D100A3" w14:textId="77777777" w:rsidR="0094745D" w:rsidRPr="001931B9" w:rsidRDefault="0094745D" w:rsidP="0094745D">
      <w:pPr>
        <w:tabs>
          <w:tab w:val="left" w:pos="2715"/>
        </w:tabs>
        <w:spacing w:after="0"/>
        <w:ind w:left="720"/>
        <w:rPr>
          <w:rFonts w:ascii="Arial" w:eastAsia="Times New Roman" w:hAnsi="Arial" w:cs="Arial"/>
          <w:b/>
          <w:sz w:val="21"/>
          <w:szCs w:val="21"/>
        </w:rPr>
      </w:pPr>
    </w:p>
    <w:p w14:paraId="4A122C01" w14:textId="77777777" w:rsidR="0094745D" w:rsidRPr="001931B9" w:rsidRDefault="0094745D" w:rsidP="0094745D">
      <w:pPr>
        <w:tabs>
          <w:tab w:val="left" w:pos="2715"/>
        </w:tabs>
        <w:spacing w:after="0"/>
        <w:ind w:left="720"/>
        <w:rPr>
          <w:rFonts w:ascii="Arial" w:eastAsia="Times New Roman" w:hAnsi="Arial" w:cs="Arial"/>
          <w:b/>
          <w:sz w:val="21"/>
          <w:szCs w:val="21"/>
        </w:rPr>
      </w:pPr>
      <w:r w:rsidRPr="001931B9">
        <w:rPr>
          <w:rFonts w:ascii="Arial" w:hAnsi="Arial" w:cs="Arial"/>
          <w:b/>
          <w:sz w:val="21"/>
          <w:szCs w:val="21"/>
        </w:rPr>
        <w:t>Contact details:</w:t>
      </w:r>
    </w:p>
    <w:p w14:paraId="362F0473" w14:textId="77777777" w:rsidR="0094745D" w:rsidRPr="001931B9" w:rsidRDefault="0094745D" w:rsidP="0094745D">
      <w:pPr>
        <w:tabs>
          <w:tab w:val="left" w:pos="2715"/>
        </w:tabs>
        <w:spacing w:after="0"/>
        <w:ind w:left="720"/>
        <w:jc w:val="left"/>
        <w:rPr>
          <w:rFonts w:ascii="Arial" w:eastAsia="Times New Roman" w:hAnsi="Arial" w:cs="Arial"/>
          <w:sz w:val="21"/>
          <w:szCs w:val="21"/>
          <w:lang w:val="en-US"/>
        </w:rPr>
      </w:pPr>
      <w:r w:rsidRPr="001931B9">
        <w:rPr>
          <w:rFonts w:ascii="Arial" w:hAnsi="Arial" w:cs="Arial"/>
          <w:sz w:val="21"/>
          <w:szCs w:val="21"/>
          <w:lang w:val="en-US"/>
        </w:rPr>
        <w:t>Data Protection Authority</w:t>
      </w:r>
      <w:r w:rsidRPr="001931B9">
        <w:rPr>
          <w:rFonts w:ascii="Arial" w:hAnsi="Arial" w:cs="Arial"/>
          <w:sz w:val="21"/>
          <w:szCs w:val="21"/>
          <w:lang w:val="en-US"/>
        </w:rPr>
        <w:br/>
      </w:r>
      <w:proofErr w:type="spellStart"/>
      <w:r w:rsidRPr="001931B9">
        <w:rPr>
          <w:rFonts w:ascii="Arial" w:hAnsi="Arial" w:cs="Arial"/>
          <w:sz w:val="21"/>
          <w:szCs w:val="21"/>
          <w:lang w:val="en-US"/>
        </w:rPr>
        <w:t>Drukpersstraat</w:t>
      </w:r>
      <w:proofErr w:type="spellEnd"/>
      <w:r w:rsidRPr="001931B9">
        <w:rPr>
          <w:rFonts w:ascii="Arial" w:hAnsi="Arial" w:cs="Arial"/>
          <w:sz w:val="21"/>
          <w:szCs w:val="21"/>
          <w:lang w:val="en-US"/>
        </w:rPr>
        <w:t xml:space="preserve"> 35, 1000 Brussels, Belgium</w:t>
      </w:r>
    </w:p>
    <w:p w14:paraId="44CA7157" w14:textId="77777777" w:rsidR="0094745D" w:rsidRPr="001931B9" w:rsidRDefault="0094745D" w:rsidP="0094745D">
      <w:pPr>
        <w:tabs>
          <w:tab w:val="left" w:pos="2715"/>
        </w:tabs>
        <w:spacing w:after="0"/>
        <w:ind w:left="720"/>
        <w:rPr>
          <w:rFonts w:ascii="Arial" w:eastAsia="Times New Roman" w:hAnsi="Arial" w:cs="Arial"/>
          <w:sz w:val="21"/>
          <w:szCs w:val="21"/>
        </w:rPr>
      </w:pPr>
      <w:r w:rsidRPr="001931B9">
        <w:rPr>
          <w:rFonts w:ascii="Arial" w:hAnsi="Arial" w:cs="Arial"/>
          <w:noProof/>
          <w:sz w:val="21"/>
          <w:szCs w:val="21"/>
          <w:lang w:eastAsia="en-GB"/>
        </w:rPr>
        <w:drawing>
          <wp:inline distT="0" distB="0" distL="0" distR="0" wp14:anchorId="39E3CA4C" wp14:editId="72D48CCA">
            <wp:extent cx="152400" cy="152400"/>
            <wp:effectExtent l="0" t="0" r="0" b="0"/>
            <wp:docPr id="3" name="Picture 3">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31B9">
        <w:rPr>
          <w:rFonts w:ascii="Arial" w:hAnsi="Arial" w:cs="Arial"/>
          <w:sz w:val="21"/>
          <w:szCs w:val="21"/>
        </w:rPr>
        <w:t> +32 (0)2 274 48 00</w:t>
      </w:r>
    </w:p>
    <w:p w14:paraId="256AEDF9" w14:textId="77777777" w:rsidR="0094745D" w:rsidRPr="001931B9" w:rsidRDefault="0094745D" w:rsidP="0094745D">
      <w:pPr>
        <w:tabs>
          <w:tab w:val="left" w:pos="2715"/>
        </w:tabs>
        <w:spacing w:after="0"/>
        <w:ind w:left="720"/>
        <w:rPr>
          <w:rFonts w:ascii="Arial" w:eastAsia="Times New Roman" w:hAnsi="Arial" w:cs="Arial"/>
          <w:sz w:val="21"/>
          <w:szCs w:val="21"/>
        </w:rPr>
      </w:pPr>
      <w:r w:rsidRPr="001931B9">
        <w:rPr>
          <w:rFonts w:ascii="Arial" w:hAnsi="Arial" w:cs="Arial"/>
          <w:noProof/>
          <w:sz w:val="21"/>
          <w:szCs w:val="21"/>
          <w:lang w:eastAsia="en-GB"/>
        </w:rPr>
        <w:drawing>
          <wp:inline distT="0" distB="0" distL="0" distR="0" wp14:anchorId="5F2A10A6" wp14:editId="6BCDA677">
            <wp:extent cx="152400" cy="152400"/>
            <wp:effectExtent l="0" t="0" r="0" b="0"/>
            <wp:docPr id="2" name="Picture 2">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a:hlinkClick r:id="rId21" tgtFrame="&quot;_blank&quo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931B9">
        <w:rPr>
          <w:rFonts w:ascii="Arial" w:hAnsi="Arial" w:cs="Arial"/>
          <w:sz w:val="21"/>
          <w:szCs w:val="21"/>
        </w:rPr>
        <w:t> +32 (0)2 274 48 35</w:t>
      </w:r>
    </w:p>
    <w:p w14:paraId="12383B5B" w14:textId="77777777" w:rsidR="0094745D" w:rsidRPr="001931B9" w:rsidRDefault="0094745D" w:rsidP="0094745D">
      <w:pPr>
        <w:tabs>
          <w:tab w:val="left" w:pos="2715"/>
        </w:tabs>
        <w:spacing w:after="0"/>
        <w:ind w:left="720"/>
        <w:rPr>
          <w:rFonts w:ascii="Arial" w:hAnsi="Arial" w:cs="Arial"/>
          <w:color w:val="0000FF"/>
          <w:sz w:val="21"/>
          <w:szCs w:val="21"/>
          <w:u w:val="single"/>
        </w:rPr>
      </w:pPr>
      <w:r>
        <w:rPr>
          <w:rFonts w:ascii="Arial" w:hAnsi="Arial" w:cs="Arial"/>
          <w:noProof/>
          <w:sz w:val="21"/>
          <w:szCs w:val="21"/>
          <w:lang w:eastAsia="en-GB"/>
        </w:rPr>
        <w:drawing>
          <wp:inline distT="0" distB="0" distL="0" distR="0" wp14:anchorId="4B780E3A" wp14:editId="57C6AF98">
            <wp:extent cx="92710" cy="92710"/>
            <wp:effectExtent l="0" t="0" r="2540" b="2540"/>
            <wp:docPr id="1828619957" name="Afbeelding 1">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21"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w:r>
      <w:r w:rsidRPr="001931B9">
        <w:rPr>
          <w:rFonts w:ascii="Arial" w:hAnsi="Arial" w:cs="Arial"/>
          <w:sz w:val="21"/>
          <w:szCs w:val="21"/>
        </w:rPr>
        <w:t> </w:t>
      </w:r>
      <w:r w:rsidRPr="001931B9">
        <w:rPr>
          <w:rFonts w:ascii="Arial" w:hAnsi="Arial" w:cs="Arial"/>
          <w:color w:val="0000FF"/>
          <w:sz w:val="21"/>
          <w:szCs w:val="21"/>
          <w:u w:val="single"/>
        </w:rPr>
        <w:t>contact@apd-gba.be</w:t>
      </w:r>
    </w:p>
    <w:p w14:paraId="1249D9FE" w14:textId="77777777" w:rsidR="0094745D" w:rsidRDefault="0094745D" w:rsidP="0094745D">
      <w:pPr>
        <w:widowControl w:val="0"/>
        <w:autoSpaceDE w:val="0"/>
        <w:autoSpaceDN w:val="0"/>
        <w:adjustRightInd w:val="0"/>
        <w:spacing w:after="100" w:afterAutospacing="1" w:line="288" w:lineRule="auto"/>
        <w:textAlignment w:val="center"/>
        <w:rPr>
          <w:rFonts w:ascii="Arial" w:hAnsi="Arial" w:cs="Arial"/>
          <w:b/>
          <w:color w:val="000000"/>
          <w:sz w:val="21"/>
          <w:szCs w:val="21"/>
        </w:rPr>
      </w:pPr>
    </w:p>
    <w:p w14:paraId="363CA723"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
          <w:bCs/>
          <w:color w:val="000000"/>
          <w:sz w:val="21"/>
          <w:szCs w:val="21"/>
        </w:rPr>
      </w:pPr>
      <w:r w:rsidRPr="001931B9">
        <w:rPr>
          <w:rFonts w:ascii="Arial" w:hAnsi="Arial" w:cs="Arial"/>
          <w:b/>
          <w:color w:val="000000"/>
          <w:sz w:val="21"/>
          <w:szCs w:val="21"/>
        </w:rPr>
        <w:t>Exercising your rights</w:t>
      </w:r>
    </w:p>
    <w:p w14:paraId="4FE4B697"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To exercise these rights, you can contact us by using the contact details set out in Section – ‘Who are we?’.</w:t>
      </w:r>
    </w:p>
    <w:p w14:paraId="143DA6A2" w14:textId="77777777" w:rsidR="0094745D" w:rsidRPr="001931B9" w:rsidRDefault="0094745D" w:rsidP="0094745D">
      <w:pPr>
        <w:widowControl w:val="0"/>
        <w:autoSpaceDE w:val="0"/>
        <w:autoSpaceDN w:val="0"/>
        <w:adjustRightInd w:val="0"/>
        <w:spacing w:after="100" w:afterAutospacing="1" w:line="288" w:lineRule="auto"/>
        <w:textAlignment w:val="center"/>
        <w:rPr>
          <w:rFonts w:ascii="Arial" w:eastAsiaTheme="minorEastAsia" w:hAnsi="Arial" w:cs="Arial"/>
          <w:bCs/>
          <w:color w:val="000000"/>
          <w:sz w:val="21"/>
          <w:szCs w:val="21"/>
        </w:rPr>
      </w:pPr>
      <w:r w:rsidRPr="001931B9">
        <w:rPr>
          <w:rFonts w:ascii="Arial" w:hAnsi="Arial" w:cs="Arial"/>
          <w:color w:val="000000"/>
          <w:sz w:val="21"/>
          <w:szCs w:val="21"/>
        </w:rPr>
        <w:t xml:space="preserve">In order to verify your identity when you wish to exercise these rights, we may ask you to send us a copy of the </w:t>
      </w:r>
      <w:r w:rsidRPr="001931B9">
        <w:rPr>
          <w:rFonts w:ascii="Arial" w:hAnsi="Arial" w:cs="Arial"/>
          <w:bCs/>
          <w:color w:val="000000"/>
          <w:sz w:val="21"/>
          <w:szCs w:val="21"/>
          <w:u w:val="single"/>
        </w:rPr>
        <w:t>front side</w:t>
      </w:r>
      <w:r w:rsidRPr="001931B9">
        <w:rPr>
          <w:rFonts w:ascii="Arial" w:hAnsi="Arial" w:cs="Arial"/>
          <w:color w:val="000000"/>
          <w:sz w:val="21"/>
          <w:szCs w:val="21"/>
        </w:rPr>
        <w:t xml:space="preserve"> of your identity card. The</w:t>
      </w:r>
      <w:r>
        <w:rPr>
          <w:rFonts w:ascii="Arial" w:hAnsi="Arial" w:cs="Arial"/>
          <w:color w:val="000000"/>
          <w:sz w:val="21"/>
          <w:szCs w:val="21"/>
        </w:rPr>
        <w:t xml:space="preserve"> national security number and the</w:t>
      </w:r>
      <w:r w:rsidRPr="001931B9">
        <w:rPr>
          <w:rFonts w:ascii="Arial" w:hAnsi="Arial" w:cs="Arial"/>
          <w:color w:val="000000"/>
          <w:sz w:val="21"/>
          <w:szCs w:val="21"/>
        </w:rPr>
        <w:t xml:space="preserve"> image</w:t>
      </w:r>
      <w:r>
        <w:rPr>
          <w:rFonts w:ascii="Arial" w:hAnsi="Arial" w:cs="Arial"/>
          <w:color w:val="000000"/>
          <w:sz w:val="21"/>
          <w:szCs w:val="21"/>
        </w:rPr>
        <w:t xml:space="preserve"> </w:t>
      </w:r>
      <w:r w:rsidRPr="001931B9">
        <w:rPr>
          <w:rFonts w:ascii="Arial" w:hAnsi="Arial" w:cs="Arial"/>
          <w:color w:val="000000"/>
          <w:sz w:val="21"/>
          <w:szCs w:val="21"/>
        </w:rPr>
        <w:t>on your electronic identity card</w:t>
      </w:r>
      <w:r>
        <w:rPr>
          <w:rFonts w:ascii="Arial" w:hAnsi="Arial" w:cs="Arial"/>
          <w:color w:val="000000"/>
          <w:sz w:val="21"/>
          <w:szCs w:val="21"/>
        </w:rPr>
        <w:t xml:space="preserve"> </w:t>
      </w:r>
      <w:r w:rsidRPr="001931B9">
        <w:rPr>
          <w:rFonts w:ascii="Arial" w:hAnsi="Arial" w:cs="Arial"/>
          <w:color w:val="000000"/>
          <w:sz w:val="21"/>
          <w:szCs w:val="21"/>
        </w:rPr>
        <w:t xml:space="preserve">shall not be retained by us. We strongly advise you to “blackline” the </w:t>
      </w:r>
      <w:r>
        <w:rPr>
          <w:rFonts w:ascii="Arial" w:hAnsi="Arial" w:cs="Arial"/>
          <w:color w:val="000000"/>
          <w:sz w:val="21"/>
          <w:szCs w:val="21"/>
        </w:rPr>
        <w:t xml:space="preserve">national security number and the </w:t>
      </w:r>
      <w:r w:rsidRPr="001931B9">
        <w:rPr>
          <w:rFonts w:ascii="Arial" w:hAnsi="Arial" w:cs="Arial"/>
          <w:color w:val="000000"/>
          <w:sz w:val="21"/>
          <w:szCs w:val="21"/>
        </w:rPr>
        <w:t>image before transmitting a copy of your electronic identity card to us.</w:t>
      </w:r>
    </w:p>
    <w:p w14:paraId="01625E59" w14:textId="1C2E5E49" w:rsidR="00AC1891" w:rsidRDefault="0094745D" w:rsidP="0094745D">
      <w:pPr>
        <w:spacing w:after="0" w:line="300" w:lineRule="exact"/>
        <w:outlineLvl w:val="3"/>
        <w:rPr>
          <w:rFonts w:ascii="Arial" w:hAnsi="Arial" w:cs="Arial"/>
          <w:color w:val="000000"/>
          <w:sz w:val="21"/>
          <w:szCs w:val="21"/>
        </w:rPr>
      </w:pPr>
      <w:r w:rsidRPr="001931B9">
        <w:rPr>
          <w:rFonts w:ascii="Arial" w:hAnsi="Arial" w:cs="Arial"/>
          <w:color w:val="000000"/>
          <w:sz w:val="21"/>
          <w:szCs w:val="21"/>
        </w:rPr>
        <w:t>You can exercise the abovementioned rights free of charge, unless your request is manifestly unfounded or excessive (for instance due to its repetitive nature). In such cases, we shall be entitled to charge you a reasonable fee or to refuse to respond to your request.</w:t>
      </w:r>
    </w:p>
    <w:p w14:paraId="3BA25C88" w14:textId="77777777" w:rsidR="0094745D" w:rsidRPr="003666BC" w:rsidRDefault="0094745D" w:rsidP="0094745D">
      <w:pPr>
        <w:spacing w:after="0" w:line="300" w:lineRule="exact"/>
        <w:outlineLvl w:val="3"/>
        <w:rPr>
          <w:rFonts w:ascii="Arial" w:eastAsia="Times New Roman" w:hAnsi="Arial" w:cs="Arial"/>
          <w:sz w:val="22"/>
        </w:rPr>
      </w:pPr>
    </w:p>
    <w:p w14:paraId="7011BCDF" w14:textId="356DAFBE" w:rsidR="003666BC" w:rsidRPr="00FE3B51" w:rsidRDefault="003666BC" w:rsidP="00FE3B51">
      <w:pPr>
        <w:pStyle w:val="Lijstalinea"/>
        <w:numPr>
          <w:ilvl w:val="0"/>
          <w:numId w:val="40"/>
        </w:numPr>
        <w:spacing w:after="0" w:line="300" w:lineRule="exact"/>
        <w:outlineLvl w:val="3"/>
        <w:rPr>
          <w:rFonts w:ascii="Arial" w:eastAsia="Times New Roman" w:hAnsi="Arial" w:cs="Arial"/>
          <w:b/>
          <w:bCs/>
          <w:sz w:val="22"/>
          <w:u w:val="single"/>
        </w:rPr>
      </w:pPr>
      <w:r w:rsidRPr="00FE3B51">
        <w:rPr>
          <w:rFonts w:ascii="Arial" w:hAnsi="Arial" w:cs="Arial"/>
          <w:b/>
          <w:sz w:val="22"/>
          <w:u w:val="single"/>
        </w:rPr>
        <w:t>Do you still have questions?</w:t>
      </w:r>
    </w:p>
    <w:p w14:paraId="296A5A2A" w14:textId="77777777" w:rsidR="003666BC" w:rsidRPr="003666BC" w:rsidRDefault="003666BC" w:rsidP="00DD2973">
      <w:pPr>
        <w:spacing w:after="0" w:line="300" w:lineRule="exact"/>
        <w:outlineLvl w:val="3"/>
        <w:rPr>
          <w:rFonts w:ascii="Arial" w:eastAsia="Times New Roman" w:hAnsi="Arial" w:cs="Arial"/>
          <w:sz w:val="22"/>
        </w:rPr>
      </w:pPr>
    </w:p>
    <w:p w14:paraId="0BEAC0F0" w14:textId="14880274" w:rsidR="00DD2973" w:rsidRDefault="00DD2973" w:rsidP="006943E9">
      <w:pPr>
        <w:spacing w:after="0" w:line="300" w:lineRule="exact"/>
        <w:outlineLvl w:val="3"/>
        <w:rPr>
          <w:rFonts w:ascii="Arial" w:hAnsi="Arial" w:cs="Arial"/>
          <w:sz w:val="22"/>
        </w:rPr>
      </w:pPr>
      <w:r w:rsidRPr="003666BC">
        <w:rPr>
          <w:rFonts w:ascii="Arial" w:hAnsi="Arial" w:cs="Arial"/>
          <w:sz w:val="22"/>
        </w:rPr>
        <w:t>You can always contact us</w:t>
      </w:r>
      <w:r w:rsidR="00FC49FA" w:rsidRPr="003666BC">
        <w:rPr>
          <w:rFonts w:ascii="Arial" w:hAnsi="Arial" w:cs="Arial"/>
          <w:sz w:val="22"/>
        </w:rPr>
        <w:t xml:space="preserve"> via the</w:t>
      </w:r>
      <w:r w:rsidR="00FE3B51">
        <w:rPr>
          <w:rFonts w:ascii="Arial" w:hAnsi="Arial" w:cs="Arial"/>
          <w:sz w:val="22"/>
        </w:rPr>
        <w:t xml:space="preserve"> following contact details:</w:t>
      </w:r>
    </w:p>
    <w:p w14:paraId="75EBEA1B" w14:textId="77777777" w:rsidR="00FE3B51" w:rsidRDefault="00FE3B51" w:rsidP="006943E9">
      <w:pPr>
        <w:spacing w:after="0" w:line="300" w:lineRule="exact"/>
        <w:outlineLvl w:val="3"/>
        <w:rPr>
          <w:rFonts w:ascii="Arial" w:hAnsi="Arial" w:cs="Arial"/>
          <w:sz w:val="22"/>
        </w:rPr>
      </w:pPr>
    </w:p>
    <w:p w14:paraId="2D1A963C" w14:textId="2AEF7456" w:rsidR="00E542C0" w:rsidRPr="00487F10" w:rsidRDefault="00487F10" w:rsidP="00984DDC">
      <w:pPr>
        <w:tabs>
          <w:tab w:val="left" w:pos="6255"/>
        </w:tabs>
        <w:spacing w:after="0"/>
        <w:ind w:left="708"/>
        <w:rPr>
          <w:rFonts w:ascii="Arial" w:hAnsi="Arial" w:cs="Arial"/>
          <w:sz w:val="21"/>
          <w:szCs w:val="21"/>
          <w:lang w:val="nl-BE"/>
        </w:rPr>
      </w:pPr>
      <w:bookmarkStart w:id="0" w:name="_Hlk8978086"/>
      <w:r w:rsidRPr="00487F10">
        <w:rPr>
          <w:rFonts w:ascii="Arial" w:hAnsi="Arial" w:cs="Arial"/>
          <w:sz w:val="21"/>
          <w:szCs w:val="21"/>
          <w:lang w:val="nl-BE"/>
        </w:rPr>
        <w:t>[ ... ]</w:t>
      </w:r>
      <w:r w:rsidR="00E542C0" w:rsidRPr="00487F10">
        <w:rPr>
          <w:rFonts w:ascii="Arial" w:hAnsi="Arial" w:cs="Arial"/>
          <w:sz w:val="21"/>
          <w:szCs w:val="21"/>
          <w:lang w:val="nl-BE"/>
        </w:rPr>
        <w:t xml:space="preserve"> Lab BV </w:t>
      </w:r>
    </w:p>
    <w:p w14:paraId="2F4C697E" w14:textId="3DECD7FB" w:rsidR="00984DDC" w:rsidRPr="007D2B06" w:rsidRDefault="00984DDC" w:rsidP="00E542C0">
      <w:pPr>
        <w:tabs>
          <w:tab w:val="left" w:pos="6255"/>
        </w:tabs>
        <w:spacing w:after="0"/>
        <w:ind w:left="708"/>
        <w:rPr>
          <w:rFonts w:ascii="Arial" w:hAnsi="Arial" w:cs="Arial"/>
          <w:sz w:val="21"/>
          <w:szCs w:val="21"/>
        </w:rPr>
      </w:pPr>
      <w:r w:rsidRPr="007D2B06">
        <w:rPr>
          <w:rFonts w:ascii="Arial" w:hAnsi="Arial" w:cs="Arial"/>
          <w:sz w:val="21"/>
          <w:szCs w:val="21"/>
        </w:rPr>
        <w:t xml:space="preserve">E-mail: </w:t>
      </w:r>
      <w:bookmarkEnd w:id="0"/>
      <w:r w:rsidR="00313964" w:rsidRPr="007D2B06">
        <w:rPr>
          <w:rFonts w:ascii="Arial" w:hAnsi="Arial" w:cs="Arial"/>
          <w:sz w:val="21"/>
          <w:szCs w:val="21"/>
        </w:rPr>
        <w:t>info@.com</w:t>
      </w:r>
    </w:p>
    <w:p w14:paraId="2177C1D2" w14:textId="5C6685BB" w:rsidR="00984DDC" w:rsidRDefault="00984DDC" w:rsidP="00984DDC">
      <w:pPr>
        <w:tabs>
          <w:tab w:val="left" w:pos="6255"/>
        </w:tabs>
        <w:spacing w:after="0"/>
        <w:ind w:left="708"/>
        <w:rPr>
          <w:rFonts w:ascii="Arial" w:hAnsi="Arial" w:cs="Arial"/>
          <w:sz w:val="21"/>
          <w:szCs w:val="21"/>
        </w:rPr>
      </w:pPr>
      <w:r>
        <w:rPr>
          <w:rFonts w:ascii="Arial" w:hAnsi="Arial" w:cs="Arial"/>
          <w:sz w:val="21"/>
          <w:szCs w:val="21"/>
        </w:rPr>
        <w:t>Teleph</w:t>
      </w:r>
      <w:r w:rsidRPr="001931B9">
        <w:rPr>
          <w:rFonts w:ascii="Arial" w:hAnsi="Arial" w:cs="Arial"/>
          <w:sz w:val="21"/>
          <w:szCs w:val="21"/>
        </w:rPr>
        <w:t>one number:</w:t>
      </w:r>
      <w:r w:rsidR="00313964">
        <w:rPr>
          <w:rFonts w:ascii="Arial" w:hAnsi="Arial" w:cs="Arial"/>
          <w:sz w:val="21"/>
          <w:szCs w:val="21"/>
        </w:rPr>
        <w:t xml:space="preserve"> </w:t>
      </w:r>
      <w:r w:rsidR="007677D6">
        <w:rPr>
          <w:rFonts w:ascii="Arial" w:hAnsi="Arial" w:cs="Arial"/>
          <w:sz w:val="21"/>
          <w:szCs w:val="21"/>
        </w:rPr>
        <w:t xml:space="preserve"> </w:t>
      </w:r>
    </w:p>
    <w:sectPr w:rsidR="00984DDC" w:rsidSect="00EA4181">
      <w:footerReference w:type="default" r:id="rId25"/>
      <w:pgSz w:w="11906" w:h="16838"/>
      <w:pgMar w:top="1134" w:right="1417" w:bottom="2551" w:left="1417"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5F29" w14:textId="77777777" w:rsidR="008A093F" w:rsidRDefault="008A093F" w:rsidP="00EA4181">
      <w:pPr>
        <w:spacing w:after="0"/>
      </w:pPr>
      <w:r>
        <w:separator/>
      </w:r>
    </w:p>
  </w:endnote>
  <w:endnote w:type="continuationSeparator" w:id="0">
    <w:p w14:paraId="2A175319" w14:textId="77777777" w:rsidR="008A093F" w:rsidRDefault="008A093F" w:rsidP="00EA41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EF28" w14:textId="474F45D8" w:rsidR="00763D38" w:rsidRPr="0036522E" w:rsidRDefault="00763D38" w:rsidP="00EF06B4">
    <w:pPr>
      <w:pStyle w:val="Voettekst"/>
      <w:ind w:right="100"/>
      <w:jc w:val="center"/>
      <w:rPr>
        <w:rFonts w:ascii="Times New Roman" w:hAnsi="Times New Roman"/>
        <w:b/>
        <w:bCs/>
        <w:i/>
        <w:sz w:val="16"/>
        <w:szCs w:val="16"/>
      </w:rPr>
    </w:pPr>
  </w:p>
  <w:p w14:paraId="4A5F9677" w14:textId="77777777" w:rsidR="00763D38" w:rsidRDefault="00763D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9FC12" w14:textId="77777777" w:rsidR="008A093F" w:rsidRDefault="008A093F" w:rsidP="00EA4181">
      <w:pPr>
        <w:spacing w:after="0"/>
      </w:pPr>
      <w:r>
        <w:separator/>
      </w:r>
    </w:p>
  </w:footnote>
  <w:footnote w:type="continuationSeparator" w:id="0">
    <w:p w14:paraId="11FEF72F" w14:textId="77777777" w:rsidR="008A093F" w:rsidRDefault="008A093F" w:rsidP="00EA41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A7208E2"/>
    <w:lvl w:ilvl="0">
      <w:start w:val="1"/>
      <w:numFmt w:val="decimal"/>
      <w:lvlText w:val="%1."/>
      <w:legacy w:legacy="1" w:legacySpace="0" w:legacyIndent="340"/>
      <w:lvlJc w:val="left"/>
      <w:pPr>
        <w:ind w:left="340" w:hanging="34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egacy w:legacy="1" w:legacySpace="0" w:legacyIndent="340"/>
      <w:lvlJc w:val="left"/>
      <w:pPr>
        <w:ind w:left="680" w:hanging="340"/>
      </w:pPr>
      <w:rPr>
        <w:rFonts w:ascii="Courier" w:hAnsi="Courier" w:hint="default"/>
      </w:rPr>
    </w:lvl>
    <w:lvl w:ilvl="2">
      <w:start w:val="1"/>
      <w:numFmt w:val="lowerLetter"/>
      <w:lvlText w:val="%3."/>
      <w:legacy w:legacy="1" w:legacySpace="0" w:legacyIndent="340"/>
      <w:lvlJc w:val="left"/>
      <w:pPr>
        <w:ind w:left="340" w:hanging="340"/>
      </w:pPr>
      <w:rPr>
        <w:rFonts w:ascii="Courier" w:hAnsi="Courier" w:hint="default"/>
      </w:rPr>
    </w:lvl>
    <w:lvl w:ilvl="3">
      <w:start w:val="1"/>
      <w:numFmt w:val="lowerRoman"/>
      <w:lvlText w:val="%4."/>
      <w:legacy w:legacy="1" w:legacySpace="0" w:legacyIndent="340"/>
      <w:lvlJc w:val="left"/>
      <w:pPr>
        <w:ind w:left="1360" w:hanging="340"/>
      </w:pPr>
      <w:rPr>
        <w:rFonts w:ascii="Courier" w:hAnsi="Courier" w:hint="default"/>
      </w:rPr>
    </w:lvl>
    <w:lvl w:ilvl="4">
      <w:start w:val="1"/>
      <w:numFmt w:val="decimal"/>
      <w:lvlText w:val="(%5)"/>
      <w:legacy w:legacy="1" w:legacySpace="0" w:legacyIndent="340"/>
      <w:lvlJc w:val="left"/>
      <w:pPr>
        <w:ind w:left="1700" w:hanging="340"/>
      </w:pPr>
      <w:rPr>
        <w:rFonts w:ascii="Courier" w:hAnsi="Courier" w:hint="default"/>
      </w:rPr>
    </w:lvl>
    <w:lvl w:ilvl="5">
      <w:start w:val="1"/>
      <w:numFmt w:val="lowerLetter"/>
      <w:lvlText w:val="(%6)"/>
      <w:legacy w:legacy="1" w:legacySpace="0" w:legacyIndent="340"/>
      <w:lvlJc w:val="left"/>
      <w:pPr>
        <w:ind w:left="2040" w:hanging="340"/>
      </w:pPr>
      <w:rPr>
        <w:rFonts w:ascii="Courier" w:hAnsi="Courier" w:hint="default"/>
      </w:rPr>
    </w:lvl>
    <w:lvl w:ilvl="6">
      <w:start w:val="1"/>
      <w:numFmt w:val="lowerRoman"/>
      <w:lvlText w:val="(%7)"/>
      <w:legacy w:legacy="1" w:legacySpace="0" w:legacyIndent="340"/>
      <w:lvlJc w:val="left"/>
      <w:pPr>
        <w:ind w:left="2380" w:hanging="340"/>
      </w:pPr>
      <w:rPr>
        <w:rFonts w:ascii="Courier" w:hAnsi="Courier" w:hint="default"/>
      </w:rPr>
    </w:lvl>
    <w:lvl w:ilvl="7">
      <w:start w:val="1"/>
      <w:numFmt w:val="none"/>
      <w:lvlText w:val=""/>
      <w:legacy w:legacy="1" w:legacySpace="0" w:legacyIndent="340"/>
      <w:lvlJc w:val="left"/>
      <w:pPr>
        <w:ind w:left="2720" w:hanging="340"/>
      </w:pPr>
      <w:rPr>
        <w:rFonts w:ascii="Wingdings" w:hAnsi="Wingdings" w:hint="default"/>
      </w:rPr>
    </w:lvl>
    <w:lvl w:ilvl="8">
      <w:start w:val="1"/>
      <w:numFmt w:val="none"/>
      <w:lvlText w:val=""/>
      <w:legacy w:legacy="1" w:legacySpace="0" w:legacyIndent="340"/>
      <w:lvlJc w:val="left"/>
      <w:pPr>
        <w:ind w:left="3060" w:hanging="340"/>
      </w:pPr>
      <w:rPr>
        <w:rFonts w:ascii="Wingdings" w:hAnsi="Wingdings" w:hint="default"/>
      </w:rPr>
    </w:lvl>
  </w:abstractNum>
  <w:abstractNum w:abstractNumId="1" w15:restartNumberingAfterBreak="0">
    <w:nsid w:val="03A6263F"/>
    <w:multiLevelType w:val="hybridMultilevel"/>
    <w:tmpl w:val="87729CA4"/>
    <w:lvl w:ilvl="0" w:tplc="E7AEB4F4">
      <w:start w:val="1"/>
      <w:numFmt w:val="decimal"/>
      <w:lvlText w:val="%1."/>
      <w:lvlJc w:val="left"/>
      <w:pPr>
        <w:ind w:left="720" w:hanging="360"/>
      </w:pPr>
      <w:rPr>
        <w:rFonts w:eastAsia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4766A9"/>
    <w:multiLevelType w:val="multilevel"/>
    <w:tmpl w:val="3B94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610D5"/>
    <w:multiLevelType w:val="hybridMultilevel"/>
    <w:tmpl w:val="E96C6C3C"/>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C2B4567"/>
    <w:multiLevelType w:val="hybridMultilevel"/>
    <w:tmpl w:val="CE9A687E"/>
    <w:lvl w:ilvl="0" w:tplc="3BA48A48">
      <w:start w:val="1"/>
      <w:numFmt w:val="decimal"/>
      <w:lvlText w:val="%1."/>
      <w:lvlJc w:val="left"/>
      <w:pPr>
        <w:ind w:left="-207" w:hanging="360"/>
      </w:pPr>
      <w:rPr>
        <w:rFonts w:hint="default"/>
      </w:rPr>
    </w:lvl>
    <w:lvl w:ilvl="1" w:tplc="08130019" w:tentative="1">
      <w:start w:val="1"/>
      <w:numFmt w:val="lowerLetter"/>
      <w:lvlText w:val="%2."/>
      <w:lvlJc w:val="left"/>
      <w:pPr>
        <w:ind w:left="513" w:hanging="360"/>
      </w:pPr>
    </w:lvl>
    <w:lvl w:ilvl="2" w:tplc="0813001B" w:tentative="1">
      <w:start w:val="1"/>
      <w:numFmt w:val="lowerRoman"/>
      <w:lvlText w:val="%3."/>
      <w:lvlJc w:val="right"/>
      <w:pPr>
        <w:ind w:left="1233" w:hanging="180"/>
      </w:pPr>
    </w:lvl>
    <w:lvl w:ilvl="3" w:tplc="0813000F" w:tentative="1">
      <w:start w:val="1"/>
      <w:numFmt w:val="decimal"/>
      <w:lvlText w:val="%4."/>
      <w:lvlJc w:val="left"/>
      <w:pPr>
        <w:ind w:left="1953" w:hanging="360"/>
      </w:pPr>
    </w:lvl>
    <w:lvl w:ilvl="4" w:tplc="08130019" w:tentative="1">
      <w:start w:val="1"/>
      <w:numFmt w:val="lowerLetter"/>
      <w:lvlText w:val="%5."/>
      <w:lvlJc w:val="left"/>
      <w:pPr>
        <w:ind w:left="2673" w:hanging="360"/>
      </w:pPr>
    </w:lvl>
    <w:lvl w:ilvl="5" w:tplc="0813001B" w:tentative="1">
      <w:start w:val="1"/>
      <w:numFmt w:val="lowerRoman"/>
      <w:lvlText w:val="%6."/>
      <w:lvlJc w:val="right"/>
      <w:pPr>
        <w:ind w:left="3393" w:hanging="180"/>
      </w:pPr>
    </w:lvl>
    <w:lvl w:ilvl="6" w:tplc="0813000F" w:tentative="1">
      <w:start w:val="1"/>
      <w:numFmt w:val="decimal"/>
      <w:lvlText w:val="%7."/>
      <w:lvlJc w:val="left"/>
      <w:pPr>
        <w:ind w:left="4113" w:hanging="360"/>
      </w:pPr>
    </w:lvl>
    <w:lvl w:ilvl="7" w:tplc="08130019" w:tentative="1">
      <w:start w:val="1"/>
      <w:numFmt w:val="lowerLetter"/>
      <w:lvlText w:val="%8."/>
      <w:lvlJc w:val="left"/>
      <w:pPr>
        <w:ind w:left="4833" w:hanging="360"/>
      </w:pPr>
    </w:lvl>
    <w:lvl w:ilvl="8" w:tplc="0813001B" w:tentative="1">
      <w:start w:val="1"/>
      <w:numFmt w:val="lowerRoman"/>
      <w:lvlText w:val="%9."/>
      <w:lvlJc w:val="right"/>
      <w:pPr>
        <w:ind w:left="5553" w:hanging="180"/>
      </w:pPr>
    </w:lvl>
  </w:abstractNum>
  <w:abstractNum w:abstractNumId="5" w15:restartNumberingAfterBreak="0">
    <w:nsid w:val="20121B01"/>
    <w:multiLevelType w:val="hybridMultilevel"/>
    <w:tmpl w:val="648EFB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D4581"/>
    <w:multiLevelType w:val="hybridMultilevel"/>
    <w:tmpl w:val="5050A5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84B125B"/>
    <w:multiLevelType w:val="hybridMultilevel"/>
    <w:tmpl w:val="ACC21842"/>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C756852"/>
    <w:multiLevelType w:val="hybridMultilevel"/>
    <w:tmpl w:val="ED3A6540"/>
    <w:lvl w:ilvl="0" w:tplc="3F88C944">
      <w:start w:val="1"/>
      <w:numFmt w:val="decimalZero"/>
      <w:pStyle w:val="Randnummer"/>
      <w:lvlText w:val="%1"/>
      <w:lvlJc w:val="left"/>
      <w:pPr>
        <w:ind w:left="76" w:hanging="360"/>
      </w:pPr>
      <w:rPr>
        <w:rFonts w:hint="default"/>
        <w:sz w:val="1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007739E"/>
    <w:multiLevelType w:val="multilevel"/>
    <w:tmpl w:val="68BA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C90393"/>
    <w:multiLevelType w:val="multilevel"/>
    <w:tmpl w:val="BA88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D2E1E"/>
    <w:multiLevelType w:val="multilevel"/>
    <w:tmpl w:val="CEF2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701CF2"/>
    <w:multiLevelType w:val="multilevel"/>
    <w:tmpl w:val="731087B0"/>
    <w:lvl w:ilvl="0">
      <w:start w:val="1"/>
      <w:numFmt w:val="upperRoman"/>
      <w:lvlText w:val="%1."/>
      <w:lvlJc w:val="left"/>
      <w:pPr>
        <w:tabs>
          <w:tab w:val="num" w:pos="1701"/>
        </w:tabs>
        <w:ind w:left="1134" w:hanging="1134"/>
      </w:pPr>
      <w:rPr>
        <w:rFonts w:hint="default"/>
      </w:rPr>
    </w:lvl>
    <w:lvl w:ilvl="1">
      <w:start w:val="1"/>
      <w:numFmt w:val="decimal"/>
      <w:lvlText w:val="%1.%2."/>
      <w:lvlJc w:val="left"/>
      <w:pPr>
        <w:tabs>
          <w:tab w:val="num" w:pos="1701"/>
        </w:tabs>
        <w:ind w:left="1134" w:hanging="1134"/>
      </w:pPr>
      <w:rPr>
        <w:rFonts w:hint="default"/>
      </w:rPr>
    </w:lvl>
    <w:lvl w:ilvl="2">
      <w:start w:val="1"/>
      <w:numFmt w:val="decimal"/>
      <w:lvlRestart w:val="0"/>
      <w:lvlText w:val="%1.%2.%3."/>
      <w:lvlJc w:val="left"/>
      <w:pPr>
        <w:tabs>
          <w:tab w:val="num" w:pos="1701"/>
        </w:tabs>
        <w:ind w:left="1134" w:hanging="1134"/>
      </w:pPr>
      <w:rPr>
        <w:rFonts w:hint="default"/>
      </w:rPr>
    </w:lvl>
    <w:lvl w:ilvl="3">
      <w:start w:val="1"/>
      <w:numFmt w:val="decimal"/>
      <w:lvlText w:val="%1.%2.%3.%4."/>
      <w:lvlJc w:val="left"/>
      <w:pPr>
        <w:tabs>
          <w:tab w:val="num" w:pos="1701"/>
        </w:tabs>
        <w:ind w:left="1134" w:hanging="1134"/>
      </w:pPr>
      <w:rPr>
        <w:rFonts w:hint="default"/>
      </w:rPr>
    </w:lvl>
    <w:lvl w:ilvl="4">
      <w:start w:val="1"/>
      <w:numFmt w:val="decimal"/>
      <w:lvlText w:val="%1.%2.%3.%4.%5."/>
      <w:lvlJc w:val="left"/>
      <w:pPr>
        <w:tabs>
          <w:tab w:val="num" w:pos="1701"/>
        </w:tabs>
        <w:ind w:left="1134" w:hanging="1134"/>
      </w:pPr>
      <w:rPr>
        <w:rFonts w:hint="default"/>
      </w:rPr>
    </w:lvl>
    <w:lvl w:ilvl="5">
      <w:start w:val="1"/>
      <w:numFmt w:val="upperLetter"/>
      <w:lvlText w:val="%6."/>
      <w:lvlJc w:val="left"/>
      <w:pPr>
        <w:tabs>
          <w:tab w:val="num" w:pos="1701"/>
        </w:tabs>
        <w:ind w:left="1134" w:hanging="1134"/>
      </w:pPr>
      <w:rPr>
        <w:rFonts w:hint="default"/>
        <w:color w:val="auto"/>
      </w:rPr>
    </w:lvl>
    <w:lvl w:ilvl="6">
      <w:start w:val="1"/>
      <w:numFmt w:val="lowerLetter"/>
      <w:lvlText w:val="%7)"/>
      <w:lvlJc w:val="left"/>
      <w:pPr>
        <w:tabs>
          <w:tab w:val="num" w:pos="1701"/>
        </w:tabs>
        <w:ind w:left="1134" w:hanging="1134"/>
      </w:pPr>
      <w:rPr>
        <w:rFonts w:hint="default"/>
      </w:rPr>
    </w:lvl>
    <w:lvl w:ilvl="7">
      <w:start w:val="1"/>
      <w:numFmt w:val="lowerRoman"/>
      <w:lvlText w:val="(%8)"/>
      <w:lvlJc w:val="left"/>
      <w:pPr>
        <w:tabs>
          <w:tab w:val="num" w:pos="1701"/>
        </w:tabs>
        <w:ind w:left="1134" w:hanging="1134"/>
      </w:pPr>
      <w:rPr>
        <w:rFonts w:hint="default"/>
      </w:rPr>
    </w:lvl>
    <w:lvl w:ilvl="8">
      <w:start w:val="1"/>
      <w:numFmt w:val="decimal"/>
      <w:isLgl/>
      <w:lvlText w:val="%1.%2.%3.%4.%5.%6.%7.%8.%9."/>
      <w:lvlJc w:val="left"/>
      <w:pPr>
        <w:tabs>
          <w:tab w:val="num" w:pos="1701"/>
        </w:tabs>
        <w:ind w:left="1134" w:hanging="1134"/>
      </w:pPr>
      <w:rPr>
        <w:rFonts w:hint="default"/>
      </w:rPr>
    </w:lvl>
  </w:abstractNum>
  <w:abstractNum w:abstractNumId="13" w15:restartNumberingAfterBreak="0">
    <w:nsid w:val="62CC7231"/>
    <w:multiLevelType w:val="multilevel"/>
    <w:tmpl w:val="5C42C710"/>
    <w:lvl w:ilvl="0">
      <w:start w:val="1"/>
      <w:numFmt w:val="bullet"/>
      <w:pStyle w:val="Geenafstand"/>
      <w:lvlText w:val=""/>
      <w:lvlJc w:val="left"/>
      <w:pPr>
        <w:tabs>
          <w:tab w:val="num" w:pos="1701"/>
        </w:tabs>
        <w:ind w:left="1701" w:hanging="283"/>
      </w:pPr>
      <w:rPr>
        <w:rFonts w:ascii="Symbol" w:hAnsi="Symbol" w:hint="default"/>
        <w:color w:val="auto"/>
        <w:sz w:val="20"/>
      </w:rPr>
    </w:lvl>
    <w:lvl w:ilvl="1">
      <w:start w:val="1"/>
      <w:numFmt w:val="bullet"/>
      <w:pStyle w:val="Opsomming2"/>
      <w:lvlText w:val="-"/>
      <w:lvlJc w:val="left"/>
      <w:pPr>
        <w:tabs>
          <w:tab w:val="num" w:pos="1985"/>
        </w:tabs>
        <w:ind w:left="1985" w:hanging="284"/>
      </w:pPr>
      <w:rPr>
        <w:rFonts w:ascii="Century Gothic" w:hAnsi="Century Gothic"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30C1D9C"/>
    <w:multiLevelType w:val="multilevel"/>
    <w:tmpl w:val="580634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6EB0BCC"/>
    <w:multiLevelType w:val="hybridMultilevel"/>
    <w:tmpl w:val="A13867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D6B768B"/>
    <w:multiLevelType w:val="hybridMultilevel"/>
    <w:tmpl w:val="14F2079C"/>
    <w:lvl w:ilvl="0" w:tplc="40509784">
      <w:start w:val="1"/>
      <w:numFmt w:val="decimal"/>
      <w:pStyle w:val="Stukken"/>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3FF5E61"/>
    <w:multiLevelType w:val="hybridMultilevel"/>
    <w:tmpl w:val="0770BD5A"/>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B86093A"/>
    <w:multiLevelType w:val="multilevel"/>
    <w:tmpl w:val="FE00140E"/>
    <w:lvl w:ilvl="0">
      <w:start w:val="1"/>
      <w:numFmt w:val="decimal"/>
      <w:pStyle w:val="Kop1"/>
      <w:lvlText w:val="%1"/>
      <w:lvlJc w:val="left"/>
      <w:pPr>
        <w:ind w:left="432" w:hanging="432"/>
      </w:pPr>
      <w:rPr>
        <w:rFonts w:hint="default"/>
        <w:b/>
        <w:i w:val="0"/>
        <w:kern w:val="0"/>
        <w:sz w:val="24"/>
        <w:u w:val="none"/>
      </w:rPr>
    </w:lvl>
    <w:lvl w:ilvl="1">
      <w:start w:val="1"/>
      <w:numFmt w:val="decimal"/>
      <w:pStyle w:val="Kop2"/>
      <w:lvlText w:val="%1.%2"/>
      <w:lvlJc w:val="left"/>
      <w:pPr>
        <w:ind w:left="576" w:hanging="576"/>
      </w:pPr>
      <w:rPr>
        <w:rFonts w:hint="default"/>
        <w:sz w:val="20"/>
        <w:u w:val="single"/>
      </w:rPr>
    </w:lvl>
    <w:lvl w:ilvl="2">
      <w:start w:val="1"/>
      <w:numFmt w:val="decimal"/>
      <w:pStyle w:val="Kop3"/>
      <w:lvlText w:val="%1.%2.%3"/>
      <w:lvlJc w:val="left"/>
      <w:pPr>
        <w:ind w:left="720" w:hanging="720"/>
      </w:pPr>
      <w:rPr>
        <w:rFonts w:hint="default"/>
        <w:sz w:val="20"/>
        <w:u w:val="single"/>
      </w:rPr>
    </w:lvl>
    <w:lvl w:ilvl="3">
      <w:start w:val="1"/>
      <w:numFmt w:val="decimal"/>
      <w:pStyle w:val="Kop4"/>
      <w:lvlText w:val="%1.%2.%3.%4"/>
      <w:lvlJc w:val="left"/>
      <w:pPr>
        <w:ind w:left="864" w:hanging="864"/>
      </w:pPr>
      <w:rPr>
        <w:rFonts w:hint="default"/>
        <w:sz w:val="20"/>
        <w:u w:val="single"/>
      </w:rPr>
    </w:lvl>
    <w:lvl w:ilvl="4">
      <w:start w:val="1"/>
      <w:numFmt w:val="upperLetter"/>
      <w:pStyle w:val="Kop5"/>
      <w:lvlText w:val="%1.%2.%3.%4.%5"/>
      <w:lvlJc w:val="left"/>
      <w:pPr>
        <w:ind w:left="1008" w:hanging="1008"/>
      </w:pPr>
      <w:rPr>
        <w:rFonts w:hint="default"/>
        <w:sz w:val="20"/>
        <w:u w:val="single"/>
      </w:rPr>
    </w:lvl>
    <w:lvl w:ilvl="5">
      <w:start w:val="1"/>
      <w:numFmt w:val="upperRoman"/>
      <w:pStyle w:val="Kop6"/>
      <w:lvlText w:val="(%6)"/>
      <w:lvlJc w:val="left"/>
      <w:pPr>
        <w:ind w:left="1152" w:hanging="1152"/>
      </w:pPr>
      <w:rPr>
        <w:rFonts w:hint="default"/>
        <w:sz w:val="20"/>
        <w:u w:val="single"/>
      </w:rPr>
    </w:lvl>
    <w:lvl w:ilvl="6">
      <w:start w:val="1"/>
      <w:numFmt w:val="upperLetter"/>
      <w:pStyle w:val="Kop7"/>
      <w:lvlText w:val="(%7)"/>
      <w:lvlJc w:val="left"/>
      <w:pPr>
        <w:ind w:left="1296" w:hanging="1296"/>
      </w:pPr>
      <w:rPr>
        <w:rFonts w:hint="default"/>
        <w:sz w:val="20"/>
        <w:u w:val="single"/>
      </w:rPr>
    </w:lvl>
    <w:lvl w:ilvl="7">
      <w:start w:val="1"/>
      <w:numFmt w:val="lowerLetter"/>
      <w:pStyle w:val="Kop8"/>
      <w:lvlText w:val="%8."/>
      <w:lvlJc w:val="left"/>
      <w:pPr>
        <w:ind w:left="1440" w:hanging="1440"/>
      </w:pPr>
      <w:rPr>
        <w:rFonts w:hint="default"/>
        <w:sz w:val="20"/>
      </w:rPr>
    </w:lvl>
    <w:lvl w:ilvl="8">
      <w:start w:val="1"/>
      <w:numFmt w:val="lowerRoman"/>
      <w:pStyle w:val="Kop9"/>
      <w:lvlText w:val="%9."/>
      <w:lvlJc w:val="left"/>
      <w:pPr>
        <w:ind w:left="1584" w:hanging="1584"/>
      </w:pPr>
      <w:rPr>
        <w:rFonts w:hint="default"/>
        <w:sz w:val="20"/>
      </w:rPr>
    </w:lvl>
  </w:abstractNum>
  <w:num w:numId="1" w16cid:durableId="557519068">
    <w:abstractNumId w:val="14"/>
  </w:num>
  <w:num w:numId="2" w16cid:durableId="1671788411">
    <w:abstractNumId w:val="12"/>
  </w:num>
  <w:num w:numId="3" w16cid:durableId="655374649">
    <w:abstractNumId w:val="14"/>
  </w:num>
  <w:num w:numId="4" w16cid:durableId="226915622">
    <w:abstractNumId w:val="12"/>
  </w:num>
  <w:num w:numId="5" w16cid:durableId="1645502673">
    <w:abstractNumId w:val="12"/>
  </w:num>
  <w:num w:numId="6" w16cid:durableId="333580668">
    <w:abstractNumId w:val="4"/>
  </w:num>
  <w:num w:numId="7" w16cid:durableId="2096124474">
    <w:abstractNumId w:val="12"/>
  </w:num>
  <w:num w:numId="8" w16cid:durableId="981547154">
    <w:abstractNumId w:val="12"/>
  </w:num>
  <w:num w:numId="9" w16cid:durableId="1438940635">
    <w:abstractNumId w:val="12"/>
  </w:num>
  <w:num w:numId="10" w16cid:durableId="1303585674">
    <w:abstractNumId w:val="12"/>
  </w:num>
  <w:num w:numId="11" w16cid:durableId="1322739370">
    <w:abstractNumId w:val="12"/>
  </w:num>
  <w:num w:numId="12" w16cid:durableId="1641110891">
    <w:abstractNumId w:val="12"/>
  </w:num>
  <w:num w:numId="13" w16cid:durableId="1848787134">
    <w:abstractNumId w:val="12"/>
  </w:num>
  <w:num w:numId="14" w16cid:durableId="101074257">
    <w:abstractNumId w:val="12"/>
  </w:num>
  <w:num w:numId="15" w16cid:durableId="781068594">
    <w:abstractNumId w:val="0"/>
  </w:num>
  <w:num w:numId="16" w16cid:durableId="1971395233">
    <w:abstractNumId w:val="18"/>
  </w:num>
  <w:num w:numId="17" w16cid:durableId="509030685">
    <w:abstractNumId w:val="18"/>
  </w:num>
  <w:num w:numId="18" w16cid:durableId="817184578">
    <w:abstractNumId w:val="18"/>
  </w:num>
  <w:num w:numId="19" w16cid:durableId="894588855">
    <w:abstractNumId w:val="18"/>
  </w:num>
  <w:num w:numId="20" w16cid:durableId="1441873039">
    <w:abstractNumId w:val="18"/>
  </w:num>
  <w:num w:numId="21" w16cid:durableId="208347975">
    <w:abstractNumId w:val="18"/>
  </w:num>
  <w:num w:numId="22" w16cid:durableId="2039771214">
    <w:abstractNumId w:val="18"/>
  </w:num>
  <w:num w:numId="23" w16cid:durableId="465778817">
    <w:abstractNumId w:val="18"/>
  </w:num>
  <w:num w:numId="24" w16cid:durableId="1585799933">
    <w:abstractNumId w:val="18"/>
  </w:num>
  <w:num w:numId="25" w16cid:durableId="1557661310">
    <w:abstractNumId w:val="13"/>
  </w:num>
  <w:num w:numId="26" w16cid:durableId="626740113">
    <w:abstractNumId w:val="13"/>
  </w:num>
  <w:num w:numId="27" w16cid:durableId="1463646370">
    <w:abstractNumId w:val="8"/>
  </w:num>
  <w:num w:numId="28" w16cid:durableId="1430197733">
    <w:abstractNumId w:val="16"/>
  </w:num>
  <w:num w:numId="29" w16cid:durableId="918442154">
    <w:abstractNumId w:val="18"/>
  </w:num>
  <w:num w:numId="30" w16cid:durableId="1883519502">
    <w:abstractNumId w:val="10"/>
  </w:num>
  <w:num w:numId="31" w16cid:durableId="1342665718">
    <w:abstractNumId w:val="11"/>
  </w:num>
  <w:num w:numId="32" w16cid:durableId="782729122">
    <w:abstractNumId w:val="2"/>
  </w:num>
  <w:num w:numId="33" w16cid:durableId="246355157">
    <w:abstractNumId w:val="9"/>
  </w:num>
  <w:num w:numId="34" w16cid:durableId="583759693">
    <w:abstractNumId w:val="6"/>
  </w:num>
  <w:num w:numId="35" w16cid:durableId="1189180691">
    <w:abstractNumId w:val="5"/>
  </w:num>
  <w:num w:numId="36" w16cid:durableId="734861025">
    <w:abstractNumId w:val="7"/>
  </w:num>
  <w:num w:numId="37" w16cid:durableId="2096633261">
    <w:abstractNumId w:val="17"/>
  </w:num>
  <w:num w:numId="38" w16cid:durableId="1424573450">
    <w:abstractNumId w:val="15"/>
  </w:num>
  <w:num w:numId="39" w16cid:durableId="104887376">
    <w:abstractNumId w:val="3"/>
  </w:num>
  <w:num w:numId="40" w16cid:durableId="1209612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73"/>
    <w:rsid w:val="00004557"/>
    <w:rsid w:val="0000642E"/>
    <w:rsid w:val="000068DF"/>
    <w:rsid w:val="0001005B"/>
    <w:rsid w:val="00015855"/>
    <w:rsid w:val="0002195B"/>
    <w:rsid w:val="00024BEC"/>
    <w:rsid w:val="0003269B"/>
    <w:rsid w:val="00042864"/>
    <w:rsid w:val="00051458"/>
    <w:rsid w:val="000553D0"/>
    <w:rsid w:val="00060730"/>
    <w:rsid w:val="0006448D"/>
    <w:rsid w:val="00066DFF"/>
    <w:rsid w:val="00085611"/>
    <w:rsid w:val="000971AD"/>
    <w:rsid w:val="000A4901"/>
    <w:rsid w:val="000A5B93"/>
    <w:rsid w:val="000B1FD6"/>
    <w:rsid w:val="000B2487"/>
    <w:rsid w:val="000C29D6"/>
    <w:rsid w:val="000E01F9"/>
    <w:rsid w:val="000F0025"/>
    <w:rsid w:val="001152D1"/>
    <w:rsid w:val="00130448"/>
    <w:rsid w:val="00134198"/>
    <w:rsid w:val="001435D3"/>
    <w:rsid w:val="00153971"/>
    <w:rsid w:val="001678C4"/>
    <w:rsid w:val="00190AA7"/>
    <w:rsid w:val="00190EBB"/>
    <w:rsid w:val="001948F9"/>
    <w:rsid w:val="001968B4"/>
    <w:rsid w:val="001A1556"/>
    <w:rsid w:val="001A3492"/>
    <w:rsid w:val="001B2716"/>
    <w:rsid w:val="001D4B4D"/>
    <w:rsid w:val="001E28A2"/>
    <w:rsid w:val="001E7960"/>
    <w:rsid w:val="001F5217"/>
    <w:rsid w:val="001F6550"/>
    <w:rsid w:val="001F780B"/>
    <w:rsid w:val="001F7DDA"/>
    <w:rsid w:val="00204B1C"/>
    <w:rsid w:val="00212362"/>
    <w:rsid w:val="00215F6C"/>
    <w:rsid w:val="0021710D"/>
    <w:rsid w:val="0022631F"/>
    <w:rsid w:val="00233BD9"/>
    <w:rsid w:val="002527FF"/>
    <w:rsid w:val="00256474"/>
    <w:rsid w:val="00273787"/>
    <w:rsid w:val="002C07E6"/>
    <w:rsid w:val="002F02CD"/>
    <w:rsid w:val="002F2D5C"/>
    <w:rsid w:val="003041D2"/>
    <w:rsid w:val="003044DF"/>
    <w:rsid w:val="00305715"/>
    <w:rsid w:val="00306121"/>
    <w:rsid w:val="00313964"/>
    <w:rsid w:val="00322832"/>
    <w:rsid w:val="00323AE7"/>
    <w:rsid w:val="00325F17"/>
    <w:rsid w:val="00327855"/>
    <w:rsid w:val="00350C18"/>
    <w:rsid w:val="00357F12"/>
    <w:rsid w:val="003666BC"/>
    <w:rsid w:val="00386103"/>
    <w:rsid w:val="0038714A"/>
    <w:rsid w:val="00392BEF"/>
    <w:rsid w:val="003965B9"/>
    <w:rsid w:val="003A01F1"/>
    <w:rsid w:val="003A5D17"/>
    <w:rsid w:val="003B1119"/>
    <w:rsid w:val="003C32B7"/>
    <w:rsid w:val="003C7E24"/>
    <w:rsid w:val="003D6503"/>
    <w:rsid w:val="003E04E8"/>
    <w:rsid w:val="003E4C1A"/>
    <w:rsid w:val="003E5A15"/>
    <w:rsid w:val="003F3700"/>
    <w:rsid w:val="00403962"/>
    <w:rsid w:val="004238BC"/>
    <w:rsid w:val="0043123F"/>
    <w:rsid w:val="004340A6"/>
    <w:rsid w:val="00461066"/>
    <w:rsid w:val="00483A0A"/>
    <w:rsid w:val="00487520"/>
    <w:rsid w:val="00487F10"/>
    <w:rsid w:val="0049074F"/>
    <w:rsid w:val="004B18BC"/>
    <w:rsid w:val="004B6D1E"/>
    <w:rsid w:val="004C3511"/>
    <w:rsid w:val="004D4085"/>
    <w:rsid w:val="004F4419"/>
    <w:rsid w:val="005023A7"/>
    <w:rsid w:val="0050257B"/>
    <w:rsid w:val="00504FA8"/>
    <w:rsid w:val="0051041B"/>
    <w:rsid w:val="00524BD4"/>
    <w:rsid w:val="00532E17"/>
    <w:rsid w:val="00534FF7"/>
    <w:rsid w:val="00540AF9"/>
    <w:rsid w:val="00543DE2"/>
    <w:rsid w:val="00546793"/>
    <w:rsid w:val="00546824"/>
    <w:rsid w:val="005468DD"/>
    <w:rsid w:val="00550F41"/>
    <w:rsid w:val="005A00DF"/>
    <w:rsid w:val="005A5E51"/>
    <w:rsid w:val="005B6417"/>
    <w:rsid w:val="005C783D"/>
    <w:rsid w:val="005E541F"/>
    <w:rsid w:val="005E6144"/>
    <w:rsid w:val="005E623D"/>
    <w:rsid w:val="00600C21"/>
    <w:rsid w:val="0060424D"/>
    <w:rsid w:val="00625064"/>
    <w:rsid w:val="006314FF"/>
    <w:rsid w:val="00631B5C"/>
    <w:rsid w:val="00632688"/>
    <w:rsid w:val="006604B8"/>
    <w:rsid w:val="006757E4"/>
    <w:rsid w:val="00684F1D"/>
    <w:rsid w:val="0068674A"/>
    <w:rsid w:val="006901CE"/>
    <w:rsid w:val="00692C3A"/>
    <w:rsid w:val="0069388D"/>
    <w:rsid w:val="006943E9"/>
    <w:rsid w:val="0069662A"/>
    <w:rsid w:val="006A18E8"/>
    <w:rsid w:val="006A4BCE"/>
    <w:rsid w:val="006A54BD"/>
    <w:rsid w:val="006A672A"/>
    <w:rsid w:val="006B3530"/>
    <w:rsid w:val="006B76EF"/>
    <w:rsid w:val="006C3DF3"/>
    <w:rsid w:val="006C6BE6"/>
    <w:rsid w:val="006C6C4F"/>
    <w:rsid w:val="006D7A3A"/>
    <w:rsid w:val="006E329A"/>
    <w:rsid w:val="006F735A"/>
    <w:rsid w:val="006F7B0B"/>
    <w:rsid w:val="007070C2"/>
    <w:rsid w:val="007163F2"/>
    <w:rsid w:val="007258B2"/>
    <w:rsid w:val="00727E51"/>
    <w:rsid w:val="00732E88"/>
    <w:rsid w:val="00733DC9"/>
    <w:rsid w:val="007502C7"/>
    <w:rsid w:val="0075113C"/>
    <w:rsid w:val="00753743"/>
    <w:rsid w:val="00763D38"/>
    <w:rsid w:val="007666CE"/>
    <w:rsid w:val="007677D6"/>
    <w:rsid w:val="00774177"/>
    <w:rsid w:val="00776D0A"/>
    <w:rsid w:val="00785E5F"/>
    <w:rsid w:val="007935F2"/>
    <w:rsid w:val="007B06C2"/>
    <w:rsid w:val="007B0DD9"/>
    <w:rsid w:val="007B52D2"/>
    <w:rsid w:val="007D06D4"/>
    <w:rsid w:val="007D2B06"/>
    <w:rsid w:val="007E7754"/>
    <w:rsid w:val="00804766"/>
    <w:rsid w:val="0083184B"/>
    <w:rsid w:val="008428CA"/>
    <w:rsid w:val="008611B4"/>
    <w:rsid w:val="008619EE"/>
    <w:rsid w:val="00863ADB"/>
    <w:rsid w:val="00872000"/>
    <w:rsid w:val="00877B5C"/>
    <w:rsid w:val="00887962"/>
    <w:rsid w:val="00894539"/>
    <w:rsid w:val="008A093F"/>
    <w:rsid w:val="008A4112"/>
    <w:rsid w:val="008A588C"/>
    <w:rsid w:val="008A59A9"/>
    <w:rsid w:val="008B727A"/>
    <w:rsid w:val="008C1BF2"/>
    <w:rsid w:val="008D0ADE"/>
    <w:rsid w:val="008E1817"/>
    <w:rsid w:val="008F50EB"/>
    <w:rsid w:val="009002D2"/>
    <w:rsid w:val="00903BCA"/>
    <w:rsid w:val="009050C5"/>
    <w:rsid w:val="009134C6"/>
    <w:rsid w:val="00913823"/>
    <w:rsid w:val="00922ECE"/>
    <w:rsid w:val="009244E7"/>
    <w:rsid w:val="00924D3C"/>
    <w:rsid w:val="0092592A"/>
    <w:rsid w:val="00930671"/>
    <w:rsid w:val="009312F5"/>
    <w:rsid w:val="009316AE"/>
    <w:rsid w:val="00933340"/>
    <w:rsid w:val="0094745D"/>
    <w:rsid w:val="00956013"/>
    <w:rsid w:val="00962604"/>
    <w:rsid w:val="00976438"/>
    <w:rsid w:val="00980D4C"/>
    <w:rsid w:val="00984DDC"/>
    <w:rsid w:val="00985A3C"/>
    <w:rsid w:val="00992B4F"/>
    <w:rsid w:val="009A534A"/>
    <w:rsid w:val="009B7EE0"/>
    <w:rsid w:val="009C3240"/>
    <w:rsid w:val="009C547A"/>
    <w:rsid w:val="009C7E64"/>
    <w:rsid w:val="009D1801"/>
    <w:rsid w:val="009D3560"/>
    <w:rsid w:val="009E0109"/>
    <w:rsid w:val="009E699F"/>
    <w:rsid w:val="009E7041"/>
    <w:rsid w:val="009E76A4"/>
    <w:rsid w:val="009F080A"/>
    <w:rsid w:val="009F0B00"/>
    <w:rsid w:val="009F6464"/>
    <w:rsid w:val="00A07DB0"/>
    <w:rsid w:val="00A2018D"/>
    <w:rsid w:val="00A2070E"/>
    <w:rsid w:val="00A227C1"/>
    <w:rsid w:val="00A25C6F"/>
    <w:rsid w:val="00A308C3"/>
    <w:rsid w:val="00A35E80"/>
    <w:rsid w:val="00A46694"/>
    <w:rsid w:val="00A5487F"/>
    <w:rsid w:val="00A6037A"/>
    <w:rsid w:val="00A74F85"/>
    <w:rsid w:val="00A776D3"/>
    <w:rsid w:val="00A83F06"/>
    <w:rsid w:val="00A91229"/>
    <w:rsid w:val="00A978D1"/>
    <w:rsid w:val="00AA6974"/>
    <w:rsid w:val="00AB127E"/>
    <w:rsid w:val="00AC1891"/>
    <w:rsid w:val="00AD1561"/>
    <w:rsid w:val="00AD1CE3"/>
    <w:rsid w:val="00AE422A"/>
    <w:rsid w:val="00AF4D6B"/>
    <w:rsid w:val="00B01718"/>
    <w:rsid w:val="00B06E5F"/>
    <w:rsid w:val="00B42A7D"/>
    <w:rsid w:val="00B42EB2"/>
    <w:rsid w:val="00B44929"/>
    <w:rsid w:val="00B561D8"/>
    <w:rsid w:val="00B60B75"/>
    <w:rsid w:val="00B978C6"/>
    <w:rsid w:val="00B97E4F"/>
    <w:rsid w:val="00BB689B"/>
    <w:rsid w:val="00BF2E03"/>
    <w:rsid w:val="00C00B3C"/>
    <w:rsid w:val="00C01E2A"/>
    <w:rsid w:val="00C135E3"/>
    <w:rsid w:val="00C1463D"/>
    <w:rsid w:val="00C2408B"/>
    <w:rsid w:val="00C323F1"/>
    <w:rsid w:val="00C32AEA"/>
    <w:rsid w:val="00C522C7"/>
    <w:rsid w:val="00C62B89"/>
    <w:rsid w:val="00C6701A"/>
    <w:rsid w:val="00C750F8"/>
    <w:rsid w:val="00C756F7"/>
    <w:rsid w:val="00C918E7"/>
    <w:rsid w:val="00CA045B"/>
    <w:rsid w:val="00CA1B03"/>
    <w:rsid w:val="00CA62AC"/>
    <w:rsid w:val="00CB1CF6"/>
    <w:rsid w:val="00CB6201"/>
    <w:rsid w:val="00CD1ED0"/>
    <w:rsid w:val="00CD75EF"/>
    <w:rsid w:val="00CE07D6"/>
    <w:rsid w:val="00CE17AC"/>
    <w:rsid w:val="00CF5572"/>
    <w:rsid w:val="00D0088E"/>
    <w:rsid w:val="00D0115A"/>
    <w:rsid w:val="00D04F65"/>
    <w:rsid w:val="00D14620"/>
    <w:rsid w:val="00D20090"/>
    <w:rsid w:val="00D23DC4"/>
    <w:rsid w:val="00D24289"/>
    <w:rsid w:val="00D2449F"/>
    <w:rsid w:val="00D31363"/>
    <w:rsid w:val="00D439E9"/>
    <w:rsid w:val="00D52D18"/>
    <w:rsid w:val="00D52FF9"/>
    <w:rsid w:val="00D61A1F"/>
    <w:rsid w:val="00D73919"/>
    <w:rsid w:val="00D76E24"/>
    <w:rsid w:val="00D80049"/>
    <w:rsid w:val="00D837E6"/>
    <w:rsid w:val="00D903FA"/>
    <w:rsid w:val="00DA070A"/>
    <w:rsid w:val="00DA21D2"/>
    <w:rsid w:val="00DA4061"/>
    <w:rsid w:val="00DA4ECE"/>
    <w:rsid w:val="00DA6D17"/>
    <w:rsid w:val="00DB06FC"/>
    <w:rsid w:val="00DB11EB"/>
    <w:rsid w:val="00DB5E87"/>
    <w:rsid w:val="00DC14F9"/>
    <w:rsid w:val="00DC18E9"/>
    <w:rsid w:val="00DD1534"/>
    <w:rsid w:val="00DD28C2"/>
    <w:rsid w:val="00DD2973"/>
    <w:rsid w:val="00DD2D2B"/>
    <w:rsid w:val="00DE0AA7"/>
    <w:rsid w:val="00E000EE"/>
    <w:rsid w:val="00E11277"/>
    <w:rsid w:val="00E377B0"/>
    <w:rsid w:val="00E542C0"/>
    <w:rsid w:val="00E563AA"/>
    <w:rsid w:val="00E66CFC"/>
    <w:rsid w:val="00E701D2"/>
    <w:rsid w:val="00E77C15"/>
    <w:rsid w:val="00EA4181"/>
    <w:rsid w:val="00EC2B4A"/>
    <w:rsid w:val="00EC5793"/>
    <w:rsid w:val="00ED0ED3"/>
    <w:rsid w:val="00EE4377"/>
    <w:rsid w:val="00EF06B4"/>
    <w:rsid w:val="00F0203D"/>
    <w:rsid w:val="00F0465D"/>
    <w:rsid w:val="00F114AD"/>
    <w:rsid w:val="00F1674D"/>
    <w:rsid w:val="00F41C5F"/>
    <w:rsid w:val="00F5243F"/>
    <w:rsid w:val="00F628E5"/>
    <w:rsid w:val="00F63C51"/>
    <w:rsid w:val="00F8041A"/>
    <w:rsid w:val="00F871D9"/>
    <w:rsid w:val="00F9248F"/>
    <w:rsid w:val="00F957DC"/>
    <w:rsid w:val="00F95BD3"/>
    <w:rsid w:val="00F96619"/>
    <w:rsid w:val="00FB35FC"/>
    <w:rsid w:val="00FB565F"/>
    <w:rsid w:val="00FB6613"/>
    <w:rsid w:val="00FB7A3C"/>
    <w:rsid w:val="00FC1D7F"/>
    <w:rsid w:val="00FC49FA"/>
    <w:rsid w:val="00FD0302"/>
    <w:rsid w:val="00FD2BAB"/>
    <w:rsid w:val="00FD37B3"/>
    <w:rsid w:val="00FD5657"/>
    <w:rsid w:val="00FE3B51"/>
    <w:rsid w:val="00FE7082"/>
    <w:rsid w:val="00FF18A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3570"/>
  <w15:chartTrackingRefBased/>
  <w15:docId w15:val="{CE997A4A-D539-4B35-A4FA-E23A560D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0D4C"/>
    <w:pPr>
      <w:spacing w:after="60" w:line="240" w:lineRule="auto"/>
      <w:jc w:val="both"/>
    </w:pPr>
    <w:rPr>
      <w:rFonts w:ascii="Century Gothic" w:hAnsi="Century Gothic"/>
      <w:sz w:val="20"/>
      <w:lang w:eastAsia="en-US"/>
    </w:rPr>
  </w:style>
  <w:style w:type="paragraph" w:styleId="Kop1">
    <w:name w:val="heading 1"/>
    <w:basedOn w:val="Standaard"/>
    <w:next w:val="Standaard"/>
    <w:link w:val="Kop1Char"/>
    <w:uiPriority w:val="9"/>
    <w:qFormat/>
    <w:rsid w:val="00980D4C"/>
    <w:pPr>
      <w:keepNext/>
      <w:keepLines/>
      <w:numPr>
        <w:numId w:val="29"/>
      </w:numPr>
      <w:pBdr>
        <w:bottom w:val="single" w:sz="4" w:space="1" w:color="auto"/>
      </w:pBdr>
      <w:spacing w:before="480" w:after="200"/>
      <w:outlineLvl w:val="0"/>
    </w:pPr>
    <w:rPr>
      <w:rFonts w:eastAsiaTheme="majorEastAsia" w:cstheme="majorBidi"/>
      <w:b/>
      <w:color w:val="000000" w:themeColor="text1"/>
      <w:sz w:val="32"/>
      <w:szCs w:val="32"/>
    </w:rPr>
  </w:style>
  <w:style w:type="paragraph" w:styleId="Kop2">
    <w:name w:val="heading 2"/>
    <w:basedOn w:val="Standaard"/>
    <w:next w:val="Standaard"/>
    <w:link w:val="Kop2Char"/>
    <w:uiPriority w:val="9"/>
    <w:unhideWhenUsed/>
    <w:qFormat/>
    <w:rsid w:val="00980D4C"/>
    <w:pPr>
      <w:keepNext/>
      <w:keepLines/>
      <w:numPr>
        <w:ilvl w:val="1"/>
        <w:numId w:val="29"/>
      </w:numPr>
      <w:spacing w:before="240" w:after="200"/>
      <w:outlineLvl w:val="1"/>
    </w:pPr>
    <w:rPr>
      <w:rFonts w:eastAsiaTheme="majorEastAsia" w:cstheme="majorBidi"/>
      <w:b/>
      <w:color w:val="000000" w:themeColor="text1"/>
      <w:szCs w:val="20"/>
      <w:u w:val="single"/>
    </w:rPr>
  </w:style>
  <w:style w:type="paragraph" w:styleId="Kop3">
    <w:name w:val="heading 3"/>
    <w:basedOn w:val="Standaard"/>
    <w:link w:val="Kop3Char"/>
    <w:uiPriority w:val="9"/>
    <w:unhideWhenUsed/>
    <w:qFormat/>
    <w:rsid w:val="0075113C"/>
    <w:pPr>
      <w:keepNext/>
      <w:keepLines/>
      <w:numPr>
        <w:ilvl w:val="2"/>
        <w:numId w:val="29"/>
      </w:numPr>
      <w:spacing w:before="240" w:after="200"/>
      <w:ind w:left="1418" w:hanging="1418"/>
      <w:outlineLvl w:val="2"/>
    </w:pPr>
    <w:rPr>
      <w:rFonts w:eastAsiaTheme="majorEastAsia" w:cstheme="majorBidi"/>
      <w:color w:val="000000" w:themeColor="text1"/>
      <w:szCs w:val="20"/>
      <w:u w:val="single"/>
    </w:rPr>
  </w:style>
  <w:style w:type="paragraph" w:styleId="Kop4">
    <w:name w:val="heading 4"/>
    <w:basedOn w:val="Standaard"/>
    <w:next w:val="Standaard"/>
    <w:link w:val="Kop4Char"/>
    <w:uiPriority w:val="9"/>
    <w:unhideWhenUsed/>
    <w:qFormat/>
    <w:rsid w:val="00980D4C"/>
    <w:pPr>
      <w:keepNext/>
      <w:keepLines/>
      <w:numPr>
        <w:ilvl w:val="3"/>
        <w:numId w:val="29"/>
      </w:numPr>
      <w:spacing w:before="240" w:after="200"/>
      <w:outlineLvl w:val="3"/>
    </w:pPr>
    <w:rPr>
      <w:rFonts w:eastAsiaTheme="majorEastAsia" w:cstheme="majorBidi"/>
      <w:iCs/>
      <w:color w:val="000000" w:themeColor="text1"/>
      <w:szCs w:val="20"/>
      <w:u w:val="single"/>
    </w:rPr>
  </w:style>
  <w:style w:type="paragraph" w:styleId="Kop5">
    <w:name w:val="heading 5"/>
    <w:basedOn w:val="Standaard"/>
    <w:next w:val="Standaard"/>
    <w:link w:val="Kop5Char"/>
    <w:uiPriority w:val="9"/>
    <w:unhideWhenUsed/>
    <w:qFormat/>
    <w:rsid w:val="00980D4C"/>
    <w:pPr>
      <w:keepNext/>
      <w:keepLines/>
      <w:numPr>
        <w:ilvl w:val="4"/>
        <w:numId w:val="29"/>
      </w:numPr>
      <w:spacing w:before="240" w:after="200"/>
      <w:outlineLvl w:val="4"/>
    </w:pPr>
    <w:rPr>
      <w:rFonts w:eastAsiaTheme="majorEastAsia" w:cstheme="majorBidi"/>
      <w:color w:val="000000" w:themeColor="text1"/>
      <w:szCs w:val="20"/>
      <w:u w:val="single"/>
    </w:rPr>
  </w:style>
  <w:style w:type="paragraph" w:styleId="Kop6">
    <w:name w:val="heading 6"/>
    <w:basedOn w:val="Standaard"/>
    <w:next w:val="Standaard"/>
    <w:link w:val="Kop6Char"/>
    <w:uiPriority w:val="9"/>
    <w:unhideWhenUsed/>
    <w:qFormat/>
    <w:rsid w:val="00980D4C"/>
    <w:pPr>
      <w:keepNext/>
      <w:keepLines/>
      <w:numPr>
        <w:ilvl w:val="5"/>
        <w:numId w:val="29"/>
      </w:numPr>
      <w:spacing w:before="240" w:after="200"/>
      <w:outlineLvl w:val="5"/>
    </w:pPr>
    <w:rPr>
      <w:rFonts w:eastAsiaTheme="majorEastAsia" w:cstheme="majorBidi"/>
      <w:color w:val="000000" w:themeColor="text1"/>
      <w:szCs w:val="20"/>
      <w:u w:val="single"/>
    </w:rPr>
  </w:style>
  <w:style w:type="paragraph" w:styleId="Kop7">
    <w:name w:val="heading 7"/>
    <w:basedOn w:val="Standaard"/>
    <w:next w:val="Standaard"/>
    <w:link w:val="Kop7Char"/>
    <w:uiPriority w:val="9"/>
    <w:unhideWhenUsed/>
    <w:qFormat/>
    <w:rsid w:val="00980D4C"/>
    <w:pPr>
      <w:keepNext/>
      <w:keepLines/>
      <w:numPr>
        <w:ilvl w:val="6"/>
        <w:numId w:val="29"/>
      </w:numPr>
      <w:spacing w:before="240" w:after="200"/>
      <w:outlineLvl w:val="6"/>
    </w:pPr>
    <w:rPr>
      <w:rFonts w:eastAsiaTheme="majorEastAsia" w:cstheme="majorBidi"/>
      <w:iCs/>
      <w:color w:val="000000" w:themeColor="text1"/>
      <w:szCs w:val="20"/>
      <w:u w:val="single"/>
    </w:rPr>
  </w:style>
  <w:style w:type="paragraph" w:styleId="Kop8">
    <w:name w:val="heading 8"/>
    <w:basedOn w:val="Standaard"/>
    <w:next w:val="Standaard"/>
    <w:link w:val="Kop8Char"/>
    <w:uiPriority w:val="9"/>
    <w:unhideWhenUsed/>
    <w:qFormat/>
    <w:rsid w:val="00980D4C"/>
    <w:pPr>
      <w:keepNext/>
      <w:keepLines/>
      <w:numPr>
        <w:ilvl w:val="7"/>
        <w:numId w:val="29"/>
      </w:numPr>
      <w:spacing w:before="200" w:after="240"/>
      <w:outlineLvl w:val="7"/>
    </w:pPr>
    <w:rPr>
      <w:rFonts w:eastAsiaTheme="majorEastAsia" w:cstheme="majorBidi"/>
      <w:color w:val="000000" w:themeColor="text1"/>
      <w:szCs w:val="20"/>
    </w:rPr>
  </w:style>
  <w:style w:type="paragraph" w:styleId="Kop9">
    <w:name w:val="heading 9"/>
    <w:basedOn w:val="Standaard"/>
    <w:next w:val="Standaard"/>
    <w:link w:val="Kop9Char"/>
    <w:uiPriority w:val="9"/>
    <w:unhideWhenUsed/>
    <w:qFormat/>
    <w:rsid w:val="00980D4C"/>
    <w:pPr>
      <w:keepNext/>
      <w:keepLines/>
      <w:numPr>
        <w:ilvl w:val="8"/>
        <w:numId w:val="29"/>
      </w:numPr>
      <w:spacing w:before="40" w:after="0"/>
      <w:outlineLvl w:val="8"/>
    </w:pPr>
    <w:rPr>
      <w:rFonts w:eastAsiaTheme="majorEastAsia"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80D4C"/>
    <w:rPr>
      <w:rFonts w:ascii="Century Gothic" w:eastAsiaTheme="majorEastAsia" w:hAnsi="Century Gothic" w:cstheme="majorBidi"/>
      <w:b/>
      <w:color w:val="000000" w:themeColor="text1"/>
      <w:sz w:val="20"/>
      <w:szCs w:val="20"/>
      <w:u w:val="single"/>
      <w:lang w:val="en-GB" w:eastAsia="en-US"/>
    </w:rPr>
  </w:style>
  <w:style w:type="character" w:customStyle="1" w:styleId="Kop1Char">
    <w:name w:val="Kop 1 Char"/>
    <w:basedOn w:val="Standaardalinea-lettertype"/>
    <w:link w:val="Kop1"/>
    <w:uiPriority w:val="9"/>
    <w:rsid w:val="00980D4C"/>
    <w:rPr>
      <w:rFonts w:ascii="Century Gothic" w:eastAsiaTheme="majorEastAsia" w:hAnsi="Century Gothic" w:cstheme="majorBidi"/>
      <w:b/>
      <w:color w:val="000000" w:themeColor="text1"/>
      <w:sz w:val="32"/>
      <w:szCs w:val="32"/>
      <w:lang w:val="en-GB" w:eastAsia="en-US"/>
    </w:rPr>
  </w:style>
  <w:style w:type="character" w:customStyle="1" w:styleId="Kop3Char">
    <w:name w:val="Kop 3 Char"/>
    <w:basedOn w:val="Standaardalinea-lettertype"/>
    <w:link w:val="Kop3"/>
    <w:uiPriority w:val="9"/>
    <w:rsid w:val="0075113C"/>
    <w:rPr>
      <w:rFonts w:ascii="Century Gothic" w:eastAsiaTheme="majorEastAsia" w:hAnsi="Century Gothic" w:cstheme="majorBidi"/>
      <w:color w:val="000000" w:themeColor="text1"/>
      <w:sz w:val="20"/>
      <w:szCs w:val="20"/>
      <w:u w:val="single"/>
      <w:lang w:val="en-GB" w:eastAsia="en-US"/>
    </w:rPr>
  </w:style>
  <w:style w:type="paragraph" w:styleId="Ballontekst">
    <w:name w:val="Balloon Text"/>
    <w:basedOn w:val="Standaard"/>
    <w:link w:val="BallontekstChar"/>
    <w:uiPriority w:val="99"/>
    <w:semiHidden/>
    <w:unhideWhenUsed/>
    <w:rsid w:val="00A978D1"/>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978D1"/>
    <w:rPr>
      <w:rFonts w:ascii="Segoe UI" w:eastAsiaTheme="minorHAnsi" w:hAnsi="Segoe UI" w:cs="Segoe UI"/>
      <w:sz w:val="18"/>
      <w:szCs w:val="18"/>
      <w:lang w:val="en-GB" w:eastAsia="en-US"/>
    </w:rPr>
  </w:style>
  <w:style w:type="character" w:styleId="Verwijzingopmerking">
    <w:name w:val="annotation reference"/>
    <w:basedOn w:val="Standaardalinea-lettertype"/>
    <w:uiPriority w:val="99"/>
    <w:semiHidden/>
    <w:unhideWhenUsed/>
    <w:rsid w:val="00A978D1"/>
    <w:rPr>
      <w:sz w:val="16"/>
      <w:szCs w:val="16"/>
    </w:rPr>
  </w:style>
  <w:style w:type="paragraph" w:styleId="Tekstopmerking">
    <w:name w:val="annotation text"/>
    <w:basedOn w:val="Standaard"/>
    <w:link w:val="TekstopmerkingChar"/>
    <w:uiPriority w:val="99"/>
    <w:unhideWhenUsed/>
    <w:rsid w:val="00A978D1"/>
    <w:rPr>
      <w:szCs w:val="20"/>
    </w:rPr>
  </w:style>
  <w:style w:type="character" w:customStyle="1" w:styleId="TekstopmerkingChar">
    <w:name w:val="Tekst opmerking Char"/>
    <w:basedOn w:val="Standaardalinea-lettertype"/>
    <w:link w:val="Tekstopmerking"/>
    <w:uiPriority w:val="99"/>
    <w:rsid w:val="00A978D1"/>
    <w:rPr>
      <w:rFonts w:eastAsiaTheme="minorHAnsi"/>
      <w:sz w:val="20"/>
      <w:szCs w:val="20"/>
      <w:lang w:val="en-GB" w:eastAsia="en-US"/>
    </w:rPr>
  </w:style>
  <w:style w:type="paragraph" w:styleId="Onderwerpvanopmerking">
    <w:name w:val="annotation subject"/>
    <w:basedOn w:val="Tekstopmerking"/>
    <w:next w:val="Tekstopmerking"/>
    <w:link w:val="OnderwerpvanopmerkingChar"/>
    <w:uiPriority w:val="99"/>
    <w:semiHidden/>
    <w:unhideWhenUsed/>
    <w:rsid w:val="00A978D1"/>
    <w:rPr>
      <w:b/>
      <w:bCs/>
    </w:rPr>
  </w:style>
  <w:style w:type="character" w:customStyle="1" w:styleId="OnderwerpvanopmerkingChar">
    <w:name w:val="Onderwerp van opmerking Char"/>
    <w:basedOn w:val="TekstopmerkingChar"/>
    <w:link w:val="Onderwerpvanopmerking"/>
    <w:uiPriority w:val="99"/>
    <w:semiHidden/>
    <w:rsid w:val="00A978D1"/>
    <w:rPr>
      <w:rFonts w:eastAsiaTheme="minorHAnsi"/>
      <w:b/>
      <w:bCs/>
      <w:sz w:val="20"/>
      <w:szCs w:val="20"/>
      <w:lang w:val="en-GB" w:eastAsia="en-US"/>
    </w:rPr>
  </w:style>
  <w:style w:type="character" w:styleId="Eindnootmarkering">
    <w:name w:val="endnote reference"/>
    <w:basedOn w:val="Standaardalinea-lettertype"/>
    <w:uiPriority w:val="99"/>
    <w:semiHidden/>
    <w:unhideWhenUsed/>
    <w:rsid w:val="00A978D1"/>
    <w:rPr>
      <w:vertAlign w:val="baseline"/>
    </w:rPr>
  </w:style>
  <w:style w:type="paragraph" w:styleId="Eindnoottekst">
    <w:name w:val="endnote text"/>
    <w:basedOn w:val="Standaard"/>
    <w:link w:val="EindnoottekstChar"/>
    <w:uiPriority w:val="99"/>
    <w:semiHidden/>
    <w:unhideWhenUsed/>
    <w:rsid w:val="00A978D1"/>
    <w:pPr>
      <w:spacing w:after="0"/>
    </w:pPr>
    <w:rPr>
      <w:szCs w:val="20"/>
    </w:rPr>
  </w:style>
  <w:style w:type="character" w:customStyle="1" w:styleId="EindnoottekstChar">
    <w:name w:val="Eindnoottekst Char"/>
    <w:basedOn w:val="Standaardalinea-lettertype"/>
    <w:link w:val="Eindnoottekst"/>
    <w:uiPriority w:val="99"/>
    <w:semiHidden/>
    <w:rsid w:val="00A978D1"/>
    <w:rPr>
      <w:rFonts w:eastAsiaTheme="minorHAnsi"/>
      <w:sz w:val="20"/>
      <w:szCs w:val="20"/>
      <w:lang w:val="en-GB" w:eastAsia="en-US"/>
    </w:rPr>
  </w:style>
  <w:style w:type="paragraph" w:styleId="Voettekst">
    <w:name w:val="footer"/>
    <w:basedOn w:val="Standaard"/>
    <w:link w:val="VoettekstChar"/>
    <w:uiPriority w:val="99"/>
    <w:unhideWhenUsed/>
    <w:rsid w:val="00A978D1"/>
    <w:pPr>
      <w:tabs>
        <w:tab w:val="center" w:pos="4536"/>
        <w:tab w:val="right" w:pos="9072"/>
      </w:tabs>
      <w:spacing w:after="0"/>
    </w:pPr>
  </w:style>
  <w:style w:type="character" w:customStyle="1" w:styleId="VoettekstChar">
    <w:name w:val="Voettekst Char"/>
    <w:basedOn w:val="Standaardalinea-lettertype"/>
    <w:link w:val="Voettekst"/>
    <w:uiPriority w:val="99"/>
    <w:rsid w:val="00A978D1"/>
    <w:rPr>
      <w:rFonts w:eastAsiaTheme="minorHAnsi"/>
      <w:sz w:val="20"/>
      <w:lang w:val="en-GB" w:eastAsia="en-US"/>
    </w:rPr>
  </w:style>
  <w:style w:type="character" w:styleId="Voetnootmarkering">
    <w:name w:val="footnote reference"/>
    <w:basedOn w:val="Standaardalinea-lettertype"/>
    <w:uiPriority w:val="99"/>
    <w:semiHidden/>
    <w:unhideWhenUsed/>
    <w:rsid w:val="00A978D1"/>
    <w:rPr>
      <w:vertAlign w:val="superscript"/>
    </w:rPr>
  </w:style>
  <w:style w:type="character" w:customStyle="1" w:styleId="Kop4Char">
    <w:name w:val="Kop 4 Char"/>
    <w:basedOn w:val="Standaardalinea-lettertype"/>
    <w:link w:val="Kop4"/>
    <w:uiPriority w:val="9"/>
    <w:rsid w:val="00980D4C"/>
    <w:rPr>
      <w:rFonts w:ascii="Century Gothic" w:eastAsiaTheme="majorEastAsia" w:hAnsi="Century Gothic" w:cstheme="majorBidi"/>
      <w:iCs/>
      <w:color w:val="000000" w:themeColor="text1"/>
      <w:sz w:val="20"/>
      <w:szCs w:val="20"/>
      <w:u w:val="single"/>
      <w:lang w:val="en-GB" w:eastAsia="en-US"/>
    </w:rPr>
  </w:style>
  <w:style w:type="character" w:customStyle="1" w:styleId="Kop5Char">
    <w:name w:val="Kop 5 Char"/>
    <w:basedOn w:val="Standaardalinea-lettertype"/>
    <w:link w:val="Kop5"/>
    <w:uiPriority w:val="9"/>
    <w:rsid w:val="00980D4C"/>
    <w:rPr>
      <w:rFonts w:ascii="Century Gothic" w:eastAsiaTheme="majorEastAsia" w:hAnsi="Century Gothic" w:cstheme="majorBidi"/>
      <w:color w:val="000000" w:themeColor="text1"/>
      <w:sz w:val="20"/>
      <w:szCs w:val="20"/>
      <w:u w:val="single"/>
      <w:lang w:val="en-GB" w:eastAsia="en-US"/>
    </w:rPr>
  </w:style>
  <w:style w:type="character" w:customStyle="1" w:styleId="Kop6Char">
    <w:name w:val="Kop 6 Char"/>
    <w:basedOn w:val="Standaardalinea-lettertype"/>
    <w:link w:val="Kop6"/>
    <w:uiPriority w:val="9"/>
    <w:rsid w:val="00980D4C"/>
    <w:rPr>
      <w:rFonts w:ascii="Century Gothic" w:eastAsiaTheme="majorEastAsia" w:hAnsi="Century Gothic" w:cstheme="majorBidi"/>
      <w:color w:val="000000" w:themeColor="text1"/>
      <w:sz w:val="20"/>
      <w:szCs w:val="20"/>
      <w:u w:val="single"/>
      <w:lang w:val="en-GB" w:eastAsia="en-US"/>
    </w:rPr>
  </w:style>
  <w:style w:type="character" w:customStyle="1" w:styleId="Kop7Char">
    <w:name w:val="Kop 7 Char"/>
    <w:basedOn w:val="Standaardalinea-lettertype"/>
    <w:link w:val="Kop7"/>
    <w:uiPriority w:val="9"/>
    <w:rsid w:val="00980D4C"/>
    <w:rPr>
      <w:rFonts w:ascii="Century Gothic" w:eastAsiaTheme="majorEastAsia" w:hAnsi="Century Gothic" w:cstheme="majorBidi"/>
      <w:iCs/>
      <w:color w:val="000000" w:themeColor="text1"/>
      <w:sz w:val="20"/>
      <w:szCs w:val="20"/>
      <w:u w:val="single"/>
      <w:lang w:val="en-GB" w:eastAsia="en-US"/>
    </w:rPr>
  </w:style>
  <w:style w:type="character" w:customStyle="1" w:styleId="Kop8Char">
    <w:name w:val="Kop 8 Char"/>
    <w:basedOn w:val="Standaardalinea-lettertype"/>
    <w:link w:val="Kop8"/>
    <w:uiPriority w:val="9"/>
    <w:rsid w:val="00980D4C"/>
    <w:rPr>
      <w:rFonts w:ascii="Century Gothic" w:eastAsiaTheme="majorEastAsia" w:hAnsi="Century Gothic" w:cstheme="majorBidi"/>
      <w:color w:val="000000" w:themeColor="text1"/>
      <w:sz w:val="20"/>
      <w:szCs w:val="20"/>
      <w:lang w:val="en-GB" w:eastAsia="en-US"/>
    </w:rPr>
  </w:style>
  <w:style w:type="character" w:customStyle="1" w:styleId="Kop9Char">
    <w:name w:val="Kop 9 Char"/>
    <w:basedOn w:val="Standaardalinea-lettertype"/>
    <w:link w:val="Kop9"/>
    <w:uiPriority w:val="9"/>
    <w:rsid w:val="00980D4C"/>
    <w:rPr>
      <w:rFonts w:ascii="Century Gothic" w:eastAsiaTheme="majorEastAsia" w:hAnsi="Century Gothic" w:cstheme="majorBidi"/>
      <w:i/>
      <w:iCs/>
      <w:color w:val="272727" w:themeColor="text1" w:themeTint="D8"/>
      <w:sz w:val="21"/>
      <w:szCs w:val="21"/>
      <w:lang w:val="en-GB" w:eastAsia="en-US"/>
    </w:rPr>
  </w:style>
  <w:style w:type="paragraph" w:styleId="Voetnoottekst">
    <w:name w:val="footnote text"/>
    <w:basedOn w:val="Standaard"/>
    <w:link w:val="VoetnoottekstChar"/>
    <w:uiPriority w:val="99"/>
    <w:semiHidden/>
    <w:unhideWhenUsed/>
    <w:rsid w:val="00A978D1"/>
    <w:pPr>
      <w:spacing w:after="0"/>
    </w:pPr>
    <w:rPr>
      <w:sz w:val="16"/>
      <w:szCs w:val="20"/>
    </w:rPr>
  </w:style>
  <w:style w:type="character" w:customStyle="1" w:styleId="VoetnoottekstChar">
    <w:name w:val="Voetnoottekst Char"/>
    <w:basedOn w:val="Standaardalinea-lettertype"/>
    <w:link w:val="Voetnoottekst"/>
    <w:uiPriority w:val="99"/>
    <w:semiHidden/>
    <w:rsid w:val="00A978D1"/>
    <w:rPr>
      <w:rFonts w:eastAsiaTheme="minorHAnsi"/>
      <w:sz w:val="16"/>
      <w:szCs w:val="20"/>
      <w:lang w:val="en-GB" w:eastAsia="en-US"/>
    </w:rPr>
  </w:style>
  <w:style w:type="paragraph" w:styleId="Koptekst">
    <w:name w:val="header"/>
    <w:basedOn w:val="Standaard"/>
    <w:link w:val="KoptekstChar"/>
    <w:uiPriority w:val="99"/>
    <w:unhideWhenUsed/>
    <w:rsid w:val="00A978D1"/>
    <w:pPr>
      <w:tabs>
        <w:tab w:val="center" w:pos="4536"/>
        <w:tab w:val="right" w:pos="9072"/>
      </w:tabs>
      <w:spacing w:after="0"/>
    </w:pPr>
  </w:style>
  <w:style w:type="character" w:customStyle="1" w:styleId="KoptekstChar">
    <w:name w:val="Koptekst Char"/>
    <w:basedOn w:val="Standaardalinea-lettertype"/>
    <w:link w:val="Koptekst"/>
    <w:uiPriority w:val="99"/>
    <w:rsid w:val="00A978D1"/>
    <w:rPr>
      <w:rFonts w:eastAsiaTheme="minorHAnsi"/>
      <w:sz w:val="20"/>
      <w:lang w:val="en-GB" w:eastAsia="en-US"/>
    </w:rPr>
  </w:style>
  <w:style w:type="character" w:styleId="Hyperlink">
    <w:name w:val="Hyperlink"/>
    <w:basedOn w:val="Standaardalinea-lettertype"/>
    <w:uiPriority w:val="99"/>
    <w:unhideWhenUsed/>
    <w:rsid w:val="00A978D1"/>
    <w:rPr>
      <w:color w:val="0000FF" w:themeColor="hyperlink"/>
      <w:u w:val="single"/>
    </w:rPr>
  </w:style>
  <w:style w:type="paragraph" w:styleId="Lijstalinea">
    <w:name w:val="List Paragraph"/>
    <w:basedOn w:val="Standaard"/>
    <w:link w:val="LijstalineaChar"/>
    <w:uiPriority w:val="34"/>
    <w:qFormat/>
    <w:rsid w:val="00A978D1"/>
    <w:pPr>
      <w:ind w:left="720"/>
      <w:contextualSpacing/>
    </w:pPr>
  </w:style>
  <w:style w:type="character" w:customStyle="1" w:styleId="LijstalineaChar">
    <w:name w:val="Lijstalinea Char"/>
    <w:basedOn w:val="Standaardalinea-lettertype"/>
    <w:link w:val="Lijstalinea"/>
    <w:uiPriority w:val="34"/>
    <w:rsid w:val="00A978D1"/>
    <w:rPr>
      <w:rFonts w:eastAsiaTheme="minorHAnsi"/>
      <w:sz w:val="20"/>
      <w:lang w:val="en-GB" w:eastAsia="en-US"/>
    </w:rPr>
  </w:style>
  <w:style w:type="paragraph" w:styleId="Geenafstand">
    <w:name w:val="No Spacing"/>
    <w:aliases w:val="Opsomming 1"/>
    <w:basedOn w:val="Lijstalinea"/>
    <w:link w:val="GeenafstandChar"/>
    <w:uiPriority w:val="1"/>
    <w:qFormat/>
    <w:rsid w:val="00A978D1"/>
    <w:pPr>
      <w:numPr>
        <w:numId w:val="26"/>
      </w:numPr>
      <w:contextualSpacing w:val="0"/>
    </w:pPr>
  </w:style>
  <w:style w:type="character" w:customStyle="1" w:styleId="GeenafstandChar">
    <w:name w:val="Geen afstand Char"/>
    <w:aliases w:val="Opsomming 1 Char"/>
    <w:basedOn w:val="LijstalineaChar"/>
    <w:link w:val="Geenafstand"/>
    <w:uiPriority w:val="1"/>
    <w:rsid w:val="00A978D1"/>
    <w:rPr>
      <w:rFonts w:eastAsiaTheme="minorHAnsi"/>
      <w:sz w:val="20"/>
      <w:lang w:val="en-GB" w:eastAsia="en-US"/>
    </w:rPr>
  </w:style>
  <w:style w:type="paragraph" w:customStyle="1" w:styleId="Opsomming2">
    <w:name w:val="Opsomming2"/>
    <w:basedOn w:val="Geenafstand"/>
    <w:link w:val="Opsomming2Char"/>
    <w:qFormat/>
    <w:rsid w:val="00A978D1"/>
    <w:pPr>
      <w:numPr>
        <w:ilvl w:val="1"/>
      </w:numPr>
      <w:tabs>
        <w:tab w:val="clear" w:pos="1985"/>
        <w:tab w:val="num" w:pos="1701"/>
      </w:tabs>
    </w:pPr>
  </w:style>
  <w:style w:type="character" w:customStyle="1" w:styleId="Opsomming2Char">
    <w:name w:val="Opsomming2 Char"/>
    <w:basedOn w:val="GeenafstandChar"/>
    <w:link w:val="Opsomming2"/>
    <w:rsid w:val="00A978D1"/>
    <w:rPr>
      <w:rFonts w:eastAsiaTheme="minorHAnsi"/>
      <w:sz w:val="20"/>
      <w:lang w:val="en-GB" w:eastAsia="en-US"/>
    </w:rPr>
  </w:style>
  <w:style w:type="paragraph" w:customStyle="1" w:styleId="PITOpsomming">
    <w:name w:val="PIT_Opsomming"/>
    <w:basedOn w:val="Standaard"/>
    <w:rsid w:val="00A978D1"/>
  </w:style>
  <w:style w:type="paragraph" w:customStyle="1" w:styleId="Randnummer">
    <w:name w:val="Randnummer"/>
    <w:basedOn w:val="Lijstalinea"/>
    <w:link w:val="RandnummerChar"/>
    <w:qFormat/>
    <w:rsid w:val="00A978D1"/>
    <w:pPr>
      <w:numPr>
        <w:numId w:val="27"/>
      </w:numPr>
      <w:contextualSpacing w:val="0"/>
    </w:pPr>
  </w:style>
  <w:style w:type="character" w:customStyle="1" w:styleId="RandnummerChar">
    <w:name w:val="Randnummer Char"/>
    <w:basedOn w:val="LijstalineaChar"/>
    <w:link w:val="Randnummer"/>
    <w:rsid w:val="00A978D1"/>
    <w:rPr>
      <w:rFonts w:eastAsiaTheme="minorHAnsi"/>
      <w:sz w:val="20"/>
      <w:lang w:val="en-GB" w:eastAsia="en-US"/>
    </w:rPr>
  </w:style>
  <w:style w:type="paragraph" w:styleId="Citaat">
    <w:name w:val="Quote"/>
    <w:basedOn w:val="Randnummer"/>
    <w:next w:val="Standaard"/>
    <w:link w:val="CitaatChar"/>
    <w:uiPriority w:val="29"/>
    <w:qFormat/>
    <w:rsid w:val="00A978D1"/>
    <w:pPr>
      <w:numPr>
        <w:numId w:val="0"/>
      </w:numPr>
      <w:ind w:left="284"/>
    </w:pPr>
    <w:rPr>
      <w:i/>
      <w:sz w:val="18"/>
    </w:rPr>
  </w:style>
  <w:style w:type="character" w:customStyle="1" w:styleId="CitaatChar">
    <w:name w:val="Citaat Char"/>
    <w:basedOn w:val="Standaardalinea-lettertype"/>
    <w:link w:val="Citaat"/>
    <w:uiPriority w:val="29"/>
    <w:rsid w:val="00A978D1"/>
    <w:rPr>
      <w:rFonts w:eastAsiaTheme="minorHAnsi"/>
      <w:i/>
      <w:sz w:val="18"/>
      <w:lang w:val="en-GB" w:eastAsia="en-US"/>
    </w:rPr>
  </w:style>
  <w:style w:type="paragraph" w:customStyle="1" w:styleId="Stukken">
    <w:name w:val="Stukken"/>
    <w:basedOn w:val="Lijstalinea"/>
    <w:link w:val="StukkenChar"/>
    <w:qFormat/>
    <w:rsid w:val="00A978D1"/>
    <w:pPr>
      <w:numPr>
        <w:numId w:val="28"/>
      </w:numPr>
      <w:spacing w:after="160" w:line="259" w:lineRule="auto"/>
      <w:jc w:val="left"/>
    </w:pPr>
  </w:style>
  <w:style w:type="character" w:customStyle="1" w:styleId="StukkenChar">
    <w:name w:val="Stukken Char"/>
    <w:basedOn w:val="LijstalineaChar"/>
    <w:link w:val="Stukken"/>
    <w:rsid w:val="00A978D1"/>
    <w:rPr>
      <w:rFonts w:eastAsiaTheme="minorHAnsi"/>
      <w:sz w:val="20"/>
      <w:lang w:val="en-GB" w:eastAsia="en-US"/>
    </w:rPr>
  </w:style>
  <w:style w:type="character" w:styleId="Subtielebenadrukking">
    <w:name w:val="Subtle Emphasis"/>
    <w:aliases w:val="Opsomming 2"/>
    <w:uiPriority w:val="19"/>
    <w:rsid w:val="00A978D1"/>
  </w:style>
  <w:style w:type="table" w:styleId="Tabelraster">
    <w:name w:val="Table Grid"/>
    <w:basedOn w:val="Standaardtabel"/>
    <w:uiPriority w:val="39"/>
    <w:rsid w:val="00A978D1"/>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978D1"/>
    <w:pPr>
      <w:spacing w:after="0" w:line="240" w:lineRule="auto"/>
    </w:pPr>
    <w:rPr>
      <w:lang w:eastAsia="nl-BE"/>
    </w:rPr>
    <w:tblPr>
      <w:tblCellMar>
        <w:top w:w="0" w:type="dxa"/>
        <w:left w:w="0" w:type="dxa"/>
        <w:bottom w:w="0" w:type="dxa"/>
        <w:right w:w="0" w:type="dxa"/>
      </w:tblCellMar>
    </w:tblPr>
  </w:style>
  <w:style w:type="paragraph" w:styleId="Inhopg1">
    <w:name w:val="toc 1"/>
    <w:basedOn w:val="Standaard"/>
    <w:next w:val="Standaard"/>
    <w:autoRedefine/>
    <w:uiPriority w:val="39"/>
    <w:unhideWhenUsed/>
    <w:rsid w:val="00A978D1"/>
    <w:pPr>
      <w:tabs>
        <w:tab w:val="left" w:pos="1418"/>
        <w:tab w:val="right" w:leader="dot" w:pos="9060"/>
      </w:tabs>
      <w:spacing w:before="240" w:after="100"/>
      <w:ind w:left="1418" w:hanging="1418"/>
      <w:jc w:val="left"/>
    </w:pPr>
  </w:style>
  <w:style w:type="paragraph" w:styleId="Inhopg2">
    <w:name w:val="toc 2"/>
    <w:basedOn w:val="Standaard"/>
    <w:next w:val="Standaard"/>
    <w:autoRedefine/>
    <w:uiPriority w:val="39"/>
    <w:unhideWhenUsed/>
    <w:rsid w:val="00A978D1"/>
    <w:pPr>
      <w:tabs>
        <w:tab w:val="left" w:pos="1418"/>
        <w:tab w:val="right" w:leader="dot" w:pos="9060"/>
      </w:tabs>
      <w:spacing w:after="100"/>
      <w:jc w:val="left"/>
    </w:pPr>
  </w:style>
  <w:style w:type="paragraph" w:styleId="Inhopg3">
    <w:name w:val="toc 3"/>
    <w:basedOn w:val="Standaard"/>
    <w:next w:val="Standaard"/>
    <w:autoRedefine/>
    <w:uiPriority w:val="39"/>
    <w:unhideWhenUsed/>
    <w:rsid w:val="00A978D1"/>
    <w:pPr>
      <w:tabs>
        <w:tab w:val="left" w:pos="1418"/>
        <w:tab w:val="right" w:leader="dot" w:pos="9060"/>
      </w:tabs>
      <w:spacing w:after="100"/>
      <w:jc w:val="left"/>
    </w:pPr>
  </w:style>
  <w:style w:type="paragraph" w:styleId="Inhopg4">
    <w:name w:val="toc 4"/>
    <w:basedOn w:val="Standaard"/>
    <w:next w:val="Standaard"/>
    <w:autoRedefine/>
    <w:uiPriority w:val="39"/>
    <w:unhideWhenUsed/>
    <w:rsid w:val="00A978D1"/>
    <w:pPr>
      <w:tabs>
        <w:tab w:val="left" w:pos="1418"/>
        <w:tab w:val="right" w:leader="dot" w:pos="9060"/>
      </w:tabs>
      <w:spacing w:after="100"/>
    </w:pPr>
  </w:style>
  <w:style w:type="paragraph" w:styleId="Inhopg5">
    <w:name w:val="toc 5"/>
    <w:basedOn w:val="Standaard"/>
    <w:next w:val="Standaard"/>
    <w:autoRedefine/>
    <w:uiPriority w:val="39"/>
    <w:unhideWhenUsed/>
    <w:rsid w:val="00A978D1"/>
    <w:pPr>
      <w:tabs>
        <w:tab w:val="left" w:pos="1418"/>
        <w:tab w:val="right" w:leader="dot" w:pos="9060"/>
      </w:tabs>
      <w:spacing w:after="100"/>
      <w:jc w:val="left"/>
    </w:pPr>
  </w:style>
  <w:style w:type="paragraph" w:styleId="Inhopg6">
    <w:name w:val="toc 6"/>
    <w:basedOn w:val="Standaard"/>
    <w:next w:val="Standaard"/>
    <w:autoRedefine/>
    <w:uiPriority w:val="39"/>
    <w:unhideWhenUsed/>
    <w:rsid w:val="00A978D1"/>
    <w:pPr>
      <w:tabs>
        <w:tab w:val="left" w:pos="1418"/>
        <w:tab w:val="right" w:leader="dot" w:pos="9060"/>
      </w:tabs>
      <w:spacing w:after="100"/>
      <w:jc w:val="left"/>
    </w:pPr>
  </w:style>
  <w:style w:type="paragraph" w:styleId="Inhopg7">
    <w:name w:val="toc 7"/>
    <w:basedOn w:val="Standaard"/>
    <w:next w:val="Standaard"/>
    <w:autoRedefine/>
    <w:uiPriority w:val="39"/>
    <w:unhideWhenUsed/>
    <w:rsid w:val="00A978D1"/>
    <w:pPr>
      <w:tabs>
        <w:tab w:val="left" w:pos="1418"/>
        <w:tab w:val="right" w:leader="dot" w:pos="9060"/>
      </w:tabs>
      <w:spacing w:after="100"/>
      <w:jc w:val="left"/>
    </w:pPr>
  </w:style>
  <w:style w:type="paragraph" w:styleId="Kopvaninhoudsopgave">
    <w:name w:val="TOC Heading"/>
    <w:basedOn w:val="Kop1"/>
    <w:next w:val="Standaard"/>
    <w:uiPriority w:val="39"/>
    <w:unhideWhenUsed/>
    <w:qFormat/>
    <w:rsid w:val="00A978D1"/>
    <w:pPr>
      <w:numPr>
        <w:numId w:val="0"/>
      </w:numPr>
      <w:pBdr>
        <w:bottom w:val="none" w:sz="0" w:space="0" w:color="auto"/>
      </w:pBdr>
      <w:spacing w:after="0" w:line="259" w:lineRule="auto"/>
      <w:jc w:val="left"/>
      <w:outlineLvl w:val="9"/>
    </w:pPr>
    <w:rPr>
      <w:b w:val="0"/>
      <w:color w:val="365F91" w:themeColor="accent1" w:themeShade="BF"/>
      <w:lang w:eastAsia="nl-BE"/>
    </w:rPr>
  </w:style>
  <w:style w:type="paragraph" w:styleId="Titel">
    <w:name w:val="Title"/>
    <w:basedOn w:val="Standaard"/>
    <w:next w:val="Standaard"/>
    <w:link w:val="TitelChar"/>
    <w:uiPriority w:val="10"/>
    <w:qFormat/>
    <w:rsid w:val="00980D4C"/>
    <w:pPr>
      <w:spacing w:after="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80D4C"/>
    <w:rPr>
      <w:rFonts w:ascii="Century Gothic" w:eastAsiaTheme="majorEastAsia" w:hAnsi="Century Gothic" w:cstheme="majorBidi"/>
      <w:spacing w:val="-10"/>
      <w:kern w:val="28"/>
      <w:sz w:val="56"/>
      <w:szCs w:val="56"/>
      <w:lang w:val="en-GB" w:eastAsia="en-US"/>
    </w:rPr>
  </w:style>
  <w:style w:type="paragraph" w:styleId="Ondertitel">
    <w:name w:val="Subtitle"/>
    <w:basedOn w:val="Standaard"/>
    <w:next w:val="Standaard"/>
    <w:link w:val="OndertitelChar"/>
    <w:uiPriority w:val="11"/>
    <w:qFormat/>
    <w:rsid w:val="00980D4C"/>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980D4C"/>
    <w:rPr>
      <w:rFonts w:ascii="Century Gothic" w:hAnsi="Century Gothic"/>
      <w:color w:val="5A5A5A" w:themeColor="text1" w:themeTint="A5"/>
      <w:spacing w:val="15"/>
      <w:lang w:val="en-GB" w:eastAsia="en-US"/>
    </w:rPr>
  </w:style>
  <w:style w:type="character" w:styleId="Intensievebenadrukking">
    <w:name w:val="Intense Emphasis"/>
    <w:basedOn w:val="Standaardalinea-lettertype"/>
    <w:uiPriority w:val="21"/>
    <w:qFormat/>
    <w:rsid w:val="00980D4C"/>
    <w:rPr>
      <w:i/>
      <w:iCs/>
      <w:color w:val="4F81BD" w:themeColor="accent1"/>
    </w:rPr>
  </w:style>
  <w:style w:type="character" w:customStyle="1" w:styleId="Onopgelostemelding1">
    <w:name w:val="Onopgeloste melding1"/>
    <w:basedOn w:val="Standaardalinea-lettertype"/>
    <w:uiPriority w:val="99"/>
    <w:semiHidden/>
    <w:unhideWhenUsed/>
    <w:rsid w:val="001152D1"/>
    <w:rPr>
      <w:color w:val="605E5C"/>
      <w:shd w:val="clear" w:color="auto" w:fill="E1DFDD"/>
    </w:rPr>
  </w:style>
  <w:style w:type="character" w:styleId="GevolgdeHyperlink">
    <w:name w:val="FollowedHyperlink"/>
    <w:basedOn w:val="Standaardalinea-lettertype"/>
    <w:uiPriority w:val="99"/>
    <w:semiHidden/>
    <w:unhideWhenUsed/>
    <w:rsid w:val="002F02CD"/>
    <w:rPr>
      <w:color w:val="800080" w:themeColor="followedHyperlink"/>
      <w:u w:val="single"/>
    </w:rPr>
  </w:style>
  <w:style w:type="character" w:styleId="Onopgelostemelding">
    <w:name w:val="Unresolved Mention"/>
    <w:basedOn w:val="Standaardalinea-lettertype"/>
    <w:uiPriority w:val="99"/>
    <w:semiHidden/>
    <w:unhideWhenUsed/>
    <w:rsid w:val="00660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055565">
      <w:bodyDiv w:val="1"/>
      <w:marLeft w:val="0"/>
      <w:marRight w:val="0"/>
      <w:marTop w:val="0"/>
      <w:marBottom w:val="0"/>
      <w:divBdr>
        <w:top w:val="none" w:sz="0" w:space="0" w:color="auto"/>
        <w:left w:val="none" w:sz="0" w:space="0" w:color="auto"/>
        <w:bottom w:val="none" w:sz="0" w:space="0" w:color="auto"/>
        <w:right w:val="none" w:sz="0" w:space="0" w:color="auto"/>
      </w:divBdr>
    </w:div>
    <w:div w:id="330186937">
      <w:bodyDiv w:val="1"/>
      <w:marLeft w:val="0"/>
      <w:marRight w:val="0"/>
      <w:marTop w:val="0"/>
      <w:marBottom w:val="0"/>
      <w:divBdr>
        <w:top w:val="none" w:sz="0" w:space="0" w:color="auto"/>
        <w:left w:val="none" w:sz="0" w:space="0" w:color="auto"/>
        <w:bottom w:val="none" w:sz="0" w:space="0" w:color="auto"/>
        <w:right w:val="none" w:sz="0" w:space="0" w:color="auto"/>
      </w:divBdr>
    </w:div>
    <w:div w:id="197186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raithlab.com/en/privacy" TargetMode="External"/><Relationship Id="rId18" Type="http://schemas.openxmlformats.org/officeDocument/2006/relationships/hyperlink" Target="https://www.allaboutcookies.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maps.google.be/maps/place?q=Drukpersstraat+35+1000+Brussel&amp;hl=nl&amp;ftid=0x47c3c37d924ad855:0xb61b75396c41f9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pple.com/legal/privacy/en-ww/cook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upport.microsoft.com/en-us/help/17442/windows-internet-explorer-delete-manage-cookies" TargetMode="External"/><Relationship Id="rId20" Type="http://schemas.openxmlformats.org/officeDocument/2006/relationships/hyperlink" Target="https://www.edpb.europa.eu/about-edpb/about-edpb/members_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3.gif"/><Relationship Id="rId5" Type="http://schemas.openxmlformats.org/officeDocument/2006/relationships/customXml" Target="../customXml/item5.xml"/><Relationship Id="rId15" Type="http://schemas.openxmlformats.org/officeDocument/2006/relationships/hyperlink" Target="https://support.mozilla.org/en-US/kb/clear-cookies-and-site-data-firefox" TargetMode="External"/><Relationship Id="rId23" Type="http://schemas.openxmlformats.org/officeDocument/2006/relationships/image" Target="media/image2.gif"/><Relationship Id="rId10" Type="http://schemas.openxmlformats.org/officeDocument/2006/relationships/webSettings" Target="webSettings.xml"/><Relationship Id="rId19" Type="http://schemas.openxmlformats.org/officeDocument/2006/relationships/hyperlink" Target="https://www.youronlinechoices.com/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upport.google.com/chrome/answer/95647?hl=en-GB" TargetMode="External"/><Relationship Id="rId22" Type="http://schemas.openxmlformats.org/officeDocument/2006/relationships/image" Target="media/image1.gif"/><Relationship Id="rId27"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MS Document" ma:contentTypeID="0x0101006F600D5C20B9E14384F4793CCCF9A76C00BB2A582F15A195409DA3D97648A71FCD" ma:contentTypeVersion="6" ma:contentTypeDescription="Een nieuw document maken." ma:contentTypeScope="" ma:versionID="73abb8e6231376c065c6ff9d4e5a1adc">
  <xsd:schema xmlns:xsd="http://www.w3.org/2001/XMLSchema" xmlns:xs="http://www.w3.org/2001/XMLSchema" xmlns:p="http://schemas.microsoft.com/office/2006/metadata/properties" xmlns:ns2="8fc5f5d6-3f71-4c48-bc61-6b66300a6390" xmlns:ns3="9096ead0-ea41-4fd4-b9df-569ca56ff508" targetNamespace="http://schemas.microsoft.com/office/2006/metadata/properties" ma:root="true" ma:fieldsID="cd8b4593dc7b33ceaefe8aa19262c35b" ns2:_="" ns3:_="">
    <xsd:import namespace="8fc5f5d6-3f71-4c48-bc61-6b66300a6390"/>
    <xsd:import namespace="9096ead0-ea41-4fd4-b9df-569ca56ff508"/>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DocAuthor" minOccurs="0"/>
                <xsd:element ref="ns2:ExtranetUR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5f5d6-3f71-4c48-bc61-6b66300a6390" elementFormDefault="qualified">
    <xsd:import namespace="http://schemas.microsoft.com/office/2006/documentManagement/types"/>
    <xsd:import namespace="http://schemas.microsoft.com/office/infopath/2007/PartnerControls"/>
    <xsd:element name="ClientCode" ma:index="8" nillable="true" ma:displayName="ClientCode" ma:default="142699" ma:internalName="ClientCode" ma:readOnly="false">
      <xsd:simpleType>
        <xsd:restriction base="dms:Text"/>
      </xsd:simpleType>
    </xsd:element>
    <xsd:element name="ClientName" ma:index="9" nillable="true" ma:displayName="ClientName" ma:default="CRAITH" ma:internalName="ClientName" ma:readOnly="false">
      <xsd:simpleType>
        <xsd:restriction base="dms:Text"/>
      </xsd:simpleType>
    </xsd:element>
    <xsd:element name="MatterCode" ma:index="10" nillable="true" ma:displayName="MatterCode" ma:default="250002432" ma:internalName="MatterCode" ma:readOnly="false">
      <xsd:simpleType>
        <xsd:restriction base="dms:Text"/>
      </xsd:simpleType>
    </xsd:element>
    <xsd:element name="MatterName" ma:index="11" nillable="true" ma:displayName="MatterName" ma:default="CRAITH / ADVICE PDP" ma:internalName="MatterName" ma:readOnly="false">
      <xsd:simpleType>
        <xsd:restriction base="dms:Text"/>
      </xsd:simpleType>
    </xsd:element>
    <xsd:element name="DocAuthor" ma:index="12" nillable="true" ma:displayName="DocAuthor" ma:internalName="Doc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3" nillable="true" ma:displayName="ExtranetURL" ma:hidden="true" ma:internalName="Extranet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96ead0-ea41-4fd4-b9df-569ca56ff50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465bb07-63f9-4b81-8bb8-af7fe0693c09" ContentTypeId="0x0101006F600D5C20B9E14384F4793CCCF9A76C" PreviousValue="false" LastSyncTimeStamp="2018-06-20T13:13:46.18Z"/>
</file>

<file path=customXml/item5.xml><?xml version="1.0" encoding="utf-8"?>
<p:properties xmlns:p="http://schemas.microsoft.com/office/2006/metadata/properties" xmlns:xsi="http://www.w3.org/2001/XMLSchema-instance" xmlns:pc="http://schemas.microsoft.com/office/infopath/2007/PartnerControls">
  <documentManagement>
    <DocAuthor xmlns="8fc5f5d6-3f71-4c48-bc61-6b66300a6390">
      <UserInfo>
        <DisplayName/>
        <AccountId xsi:nil="true"/>
        <AccountType/>
      </UserInfo>
    </DocAuthor>
    <ClientName xmlns="8fc5f5d6-3f71-4c48-bc61-6b66300a6390">CRAITH BV</ClientName>
    <ClientCode xmlns="8fc5f5d6-3f71-4c48-bc61-6b66300a6390">142699</ClientCode>
    <MatterCode xmlns="8fc5f5d6-3f71-4c48-bc61-6b66300a6390">250002432</MatterCode>
    <ExtranetURL xmlns="8fc5f5d6-3f71-4c48-bc61-6b66300a6390" xsi:nil="true"/>
    <MatterName xmlns="8fc5f5d6-3f71-4c48-bc61-6b66300a6390">CRAITH / ADVICE PDP</MatterName>
    <_dlc_DocId xmlns="9096ead0-ea41-4fd4-b9df-569ca56ff508">XCWS3XUJ2Y33-1466591405-104</_dlc_DocId>
    <_dlc_DocIdUrl xmlns="9096ead0-ea41-4fd4-b9df-569ca56ff508">
      <Url>https://monardlaw.sharepoint.com/sites/DMS025/250002432/_layouts/15/DocIdRedir.aspx?ID=XCWS3XUJ2Y33-1466591405-104</Url>
      <Description>XCWS3XUJ2Y33-1466591405-104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1B045F-30D1-496F-8F39-1D9337FED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5f5d6-3f71-4c48-bc61-6b66300a6390"/>
    <ds:schemaRef ds:uri="9096ead0-ea41-4fd4-b9df-569ca56ff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3DBCB-414C-4682-AB27-1812C3154E77}">
  <ds:schemaRefs>
    <ds:schemaRef ds:uri="http://schemas.openxmlformats.org/officeDocument/2006/bibliography"/>
  </ds:schemaRefs>
</ds:datastoreItem>
</file>

<file path=customXml/itemProps3.xml><?xml version="1.0" encoding="utf-8"?>
<ds:datastoreItem xmlns:ds="http://schemas.openxmlformats.org/officeDocument/2006/customXml" ds:itemID="{37B343DD-008B-4B8F-BB8C-CDD57A3E27FA}">
  <ds:schemaRefs>
    <ds:schemaRef ds:uri="http://schemas.microsoft.com/sharepoint/v3/contenttype/forms"/>
  </ds:schemaRefs>
</ds:datastoreItem>
</file>

<file path=customXml/itemProps4.xml><?xml version="1.0" encoding="utf-8"?>
<ds:datastoreItem xmlns:ds="http://schemas.openxmlformats.org/officeDocument/2006/customXml" ds:itemID="{4CF5620C-80B8-4B89-8DA2-81628456720D}">
  <ds:schemaRefs>
    <ds:schemaRef ds:uri="Microsoft.SharePoint.Taxonomy.ContentTypeSync"/>
  </ds:schemaRefs>
</ds:datastoreItem>
</file>

<file path=customXml/itemProps5.xml><?xml version="1.0" encoding="utf-8"?>
<ds:datastoreItem xmlns:ds="http://schemas.openxmlformats.org/officeDocument/2006/customXml" ds:itemID="{763B93E9-E0BA-47DE-9D3D-B6C167DCE242}">
  <ds:schemaRefs>
    <ds:schemaRef ds:uri="http://schemas.microsoft.com/office/2006/metadata/properties"/>
    <ds:schemaRef ds:uri="http://schemas.microsoft.com/office/infopath/2007/PartnerControls"/>
    <ds:schemaRef ds:uri="8fc5f5d6-3f71-4c48-bc61-6b66300a6390"/>
    <ds:schemaRef ds:uri="9096ead0-ea41-4fd4-b9df-569ca56ff508"/>
  </ds:schemaRefs>
</ds:datastoreItem>
</file>

<file path=customXml/itemProps6.xml><?xml version="1.0" encoding="utf-8"?>
<ds:datastoreItem xmlns:ds="http://schemas.openxmlformats.org/officeDocument/2006/customXml" ds:itemID="{C8EF58BF-80FF-47A1-B846-4DFA609286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1867</Words>
  <Characters>10273</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Demey</dc:creator>
  <cp:keywords/>
  <dc:description/>
  <cp:lastModifiedBy>Damian Brodzinski</cp:lastModifiedBy>
  <cp:revision>9</cp:revision>
  <dcterms:created xsi:type="dcterms:W3CDTF">2025-06-05T10:23:00Z</dcterms:created>
  <dcterms:modified xsi:type="dcterms:W3CDTF">2026-01-29T21:44:00Z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0x0101006F600D5C20B9E14384F4793CCCF9A76C00BB2A582F15A195409DA3D97648A71FCD</vt:lpwstr>
  </property>
  <property fmtid="{D5CDD505-2E9C-101B-9397-08002B2CF9AE}" pid="3" name="ContentType">
    <vt:lpwstr>DMS Document</vt:lpwstr>
  </property>
  <property fmtid="{D5CDD505-2E9C-101B-9397-08002B2CF9AE}" pid="4" name="ClientCode">
    <vt:lpwstr>131563</vt:lpwstr>
  </property>
  <property fmtid="{D5CDD505-2E9C-101B-9397-08002B2CF9AE}" pid="5" name="ClientName">
    <vt:lpwstr>BV RELU</vt:lpwstr>
  </property>
  <property fmtid="{D5CDD505-2E9C-101B-9397-08002B2CF9AE}" pid="6" name="MatterCode">
    <vt:lpwstr>210002720</vt:lpwstr>
  </property>
  <property fmtid="{D5CDD505-2E9C-101B-9397-08002B2CF9AE}" pid="7" name="MatterName">
    <vt:lpwstr>RELU BV / ADVIES COM KMOP</vt:lpwstr>
  </property>
  <property fmtid="{D5CDD505-2E9C-101B-9397-08002B2CF9AE}" pid="8" name="Created">
    <vt:lpwstr>2022-01-07T13:57:00+00:00</vt:lpwstr>
  </property>
  <property fmtid="{D5CDD505-2E9C-101B-9397-08002B2CF9AE}" pid="9" name="Modified">
    <vt:lpwstr>2022-01-11T08:04:00+00:00</vt:lpwstr>
  </property>
  <property fmtid="{D5CDD505-2E9C-101B-9397-08002B2CF9AE}" pid="10" name="_dlc_DocIdItemGuid">
    <vt:lpwstr>76a10746-4b81-4c0b-9a9d-01201cb47d4e</vt:lpwstr>
  </property>
  <property fmtid="{D5CDD505-2E9C-101B-9397-08002B2CF9AE}" pid="11" name="_dlc_DocId">
    <vt:lpwstr>TXAUZSUKP6PY-831372522-578</vt:lpwstr>
  </property>
  <property fmtid="{D5CDD505-2E9C-101B-9397-08002B2CF9AE}" pid="12" name="_dlc_DocIdUrl">
    <vt:lpwstr>https://monardlaw.sharepoint.com/sites/DMS019/210002720/_layouts/15/DocIdRedir.aspx?ID=TXAUZSUKP6PY-831372522-578, TXAUZSUKP6PY-831372522-578</vt:lpwstr>
  </property>
  <property fmtid="{D5CDD505-2E9C-101B-9397-08002B2CF9AE}" pid="13" name="Sender name">
    <vt:lpwstr>Alexander Broux</vt:lpwstr>
  </property>
  <property fmtid="{D5CDD505-2E9C-101B-9397-08002B2CF9AE}" pid="14" name="Sent representing e-mail address">
    <vt:lpwstr>/o=ExchangeLabs/ou=Exchange Administrative Group (FYDIBOHF23SPDLT)/cn=Recipients/cn=c7d8c93c024640d1adf598f1f306895b-b2a32753-05</vt:lpwstr>
  </property>
  <property fmtid="{D5CDD505-2E9C-101B-9397-08002B2CF9AE}" pid="15" name="Topic">
    <vt:lpwstr>20250604_Cookie_Policy.docx</vt:lpwstr>
  </property>
  <property fmtid="{D5CDD505-2E9C-101B-9397-08002B2CF9AE}" pid="16" name="Conversation topic">
    <vt:lpwstr>20250604_Cookie_Policy.docx</vt:lpwstr>
  </property>
  <property fmtid="{D5CDD505-2E9C-101B-9397-08002B2CF9AE}" pid="17" name="Message delivery time">
    <vt:filetime>2025-10-21T14:21:04Z</vt:filetime>
  </property>
  <property fmtid="{D5CDD505-2E9C-101B-9397-08002B2CF9AE}" pid="18" name="Transport message headers">
    <vt:lpwstr/>
  </property>
  <property fmtid="{D5CDD505-2E9C-101B-9397-08002B2CF9AE}" pid="19" name="Received by name">
    <vt:lpwstr/>
  </property>
  <property fmtid="{D5CDD505-2E9C-101B-9397-08002B2CF9AE}" pid="20" name="Message class">
    <vt:lpwstr>IPM.Document.Word.Document.12</vt:lpwstr>
  </property>
  <property fmtid="{D5CDD505-2E9C-101B-9397-08002B2CF9AE}" pid="21" name="Sender e-mail address">
    <vt:lpwstr>/o=ExchangeLabs/ou=Exchange Administrative Group (FYDIBOHF23SPDLT)/cn=Recipients/cn=c7d8c93c024640d1adf598f1f306895b-b2a32753-05</vt:lpwstr>
  </property>
  <property fmtid="{D5CDD505-2E9C-101B-9397-08002B2CF9AE}" pid="22" name="SMTPFrom">
    <vt:lpwstr>alexander.broux@monardlaw.be;</vt:lpwstr>
  </property>
  <property fmtid="{D5CDD505-2E9C-101B-9397-08002B2CF9AE}" pid="23" name="Client submit time">
    <vt:filetime>2025-10-21T14:21:04Z</vt:filetime>
  </property>
  <property fmtid="{D5CDD505-2E9C-101B-9397-08002B2CF9AE}" pid="24" name="Creation time">
    <vt:filetime>2025-10-21T14:21:04Z</vt:filetime>
  </property>
  <property fmtid="{D5CDD505-2E9C-101B-9397-08002B2CF9AE}" pid="25" name="Received representing e-mail address">
    <vt:lpwstr/>
  </property>
  <property fmtid="{D5CDD505-2E9C-101B-9397-08002B2CF9AE}" pid="26" name="Importance">
    <vt:r8>0</vt:r8>
  </property>
  <property fmtid="{D5CDD505-2E9C-101B-9397-08002B2CF9AE}" pid="27" name="Message size">
    <vt:r8>74752</vt:r8>
  </property>
  <property fmtid="{D5CDD505-2E9C-101B-9397-08002B2CF9AE}" pid="28" name="Received representing address type">
    <vt:lpwstr/>
  </property>
  <property fmtid="{D5CDD505-2E9C-101B-9397-08002B2CF9AE}" pid="29" name="Sent representing name">
    <vt:lpwstr>Alexander Broux</vt:lpwstr>
  </property>
  <property fmtid="{D5CDD505-2E9C-101B-9397-08002B2CF9AE}" pid="30" name="Sent representing address type">
    <vt:lpwstr>EX</vt:lpwstr>
  </property>
  <property fmtid="{D5CDD505-2E9C-101B-9397-08002B2CF9AE}" pid="31" name="SMTPBCC">
    <vt:lpwstr/>
  </property>
  <property fmtid="{D5CDD505-2E9C-101B-9397-08002B2CF9AE}" pid="32" name="Sensitivity">
    <vt:r8>0</vt:r8>
  </property>
  <property fmtid="{D5CDD505-2E9C-101B-9397-08002B2CF9AE}" pid="33" name="BCC">
    <vt:lpwstr/>
  </property>
  <property fmtid="{D5CDD505-2E9C-101B-9397-08002B2CF9AE}" pid="34" name="SMTPCC">
    <vt:lpwstr/>
  </property>
  <property fmtid="{D5CDD505-2E9C-101B-9397-08002B2CF9AE}" pid="35" name="Received by address type">
    <vt:lpwstr/>
  </property>
  <property fmtid="{D5CDD505-2E9C-101B-9397-08002B2CF9AE}" pid="36" name="SMTPTo">
    <vt:lpwstr/>
  </property>
  <property fmtid="{D5CDD505-2E9C-101B-9397-08002B2CF9AE}" pid="37" name="CC">
    <vt:lpwstr/>
  </property>
  <property fmtid="{D5CDD505-2E9C-101B-9397-08002B2CF9AE}" pid="38" name="Internet message id">
    <vt:lpwstr/>
  </property>
  <property fmtid="{D5CDD505-2E9C-101B-9397-08002B2CF9AE}" pid="39" name="Sender address type">
    <vt:lpwstr>EX</vt:lpwstr>
  </property>
  <property fmtid="{D5CDD505-2E9C-101B-9397-08002B2CF9AE}" pid="40" name="Has attachment">
    <vt:bool>true</vt:bool>
  </property>
  <property fmtid="{D5CDD505-2E9C-101B-9397-08002B2CF9AE}" pid="41" name="Received representing name">
    <vt:lpwstr/>
  </property>
  <property fmtid="{D5CDD505-2E9C-101B-9397-08002B2CF9AE}" pid="42" name="To">
    <vt:lpwstr/>
  </property>
  <property fmtid="{D5CDD505-2E9C-101B-9397-08002B2CF9AE}" pid="43" name="Received by e-mail address">
    <vt:lpwstr/>
  </property>
</Properties>
</file>